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4A594" w14:textId="77777777" w:rsidR="00423EF9" w:rsidRDefault="00502C7D" w:rsidP="00423EF9">
      <w:pPr>
        <w:keepNext/>
        <w:suppressAutoHyphens/>
        <w:spacing w:after="120" w:line="240" w:lineRule="auto"/>
        <w:jc w:val="center"/>
        <w:outlineLvl w:val="1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</w:pPr>
      <w:r w:rsidRPr="003A14D3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  <w:t>FIŞA DISCIPLINEI</w:t>
      </w:r>
    </w:p>
    <w:p w14:paraId="638D4CE0" w14:textId="381CB911" w:rsidR="00F5416A" w:rsidRPr="00423EF9" w:rsidRDefault="00F5416A" w:rsidP="00423EF9">
      <w:pPr>
        <w:keepNext/>
        <w:suppressAutoHyphens/>
        <w:spacing w:after="120" w:line="240" w:lineRule="auto"/>
        <w:jc w:val="center"/>
        <w:outlineLvl w:val="1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</w:pPr>
      <w:r w:rsidRPr="003A14D3">
        <w:rPr>
          <w:rFonts w:ascii="Cambria" w:eastAsia="Times New Roman" w:hAnsi="Cambria" w:cs="Times New Roman"/>
          <w:bCs/>
          <w:i/>
          <w:iCs/>
          <w:color w:val="000000" w:themeColor="text1"/>
          <w:lang w:eastAsia="zh-CN"/>
        </w:rPr>
        <w:t xml:space="preserve">Tipologia relațiilor interpersonale și rezolvarea conflictelor </w:t>
      </w:r>
    </w:p>
    <w:p w14:paraId="07FF780C" w14:textId="37C8E5CF" w:rsidR="00502C7D" w:rsidRPr="003A14D3" w:rsidRDefault="00502C7D" w:rsidP="00423EF9">
      <w:pPr>
        <w:keepNext/>
        <w:suppressAutoHyphens/>
        <w:spacing w:after="120" w:line="240" w:lineRule="auto"/>
        <w:jc w:val="center"/>
        <w:outlineLvl w:val="1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</w:pPr>
      <w:r w:rsidRPr="003A14D3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  <w:t xml:space="preserve">Anul universitar </w:t>
      </w:r>
      <w:r w:rsidR="00F5416A" w:rsidRPr="003A14D3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  <w:t xml:space="preserve"> 2025-2026</w:t>
      </w:r>
    </w:p>
    <w:p w14:paraId="596CF8A5" w14:textId="77777777" w:rsidR="00502C7D" w:rsidRPr="003A14D3" w:rsidRDefault="00502C7D" w:rsidP="00502C7D">
      <w:pPr>
        <w:pStyle w:val="ListParagraph"/>
        <w:suppressAutoHyphens/>
        <w:spacing w:after="0" w:line="240" w:lineRule="auto"/>
        <w:ind w:right="-766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val="fr-FR" w:eastAsia="zh-CN"/>
        </w:rPr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="003A14D3" w:rsidRPr="003A14D3" w14:paraId="03C65A4D" w14:textId="77777777" w:rsidTr="002C0433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BC03D" w14:textId="77777777" w:rsidR="00502C7D" w:rsidRPr="003A14D3" w:rsidRDefault="00502C7D" w:rsidP="00502C7D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Date despre program</w:t>
            </w:r>
          </w:p>
          <w:p w14:paraId="405ABD07" w14:textId="77777777" w:rsidR="00502C7D" w:rsidRPr="003A14D3" w:rsidRDefault="00502C7D" w:rsidP="002C0433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12795A" w14:textId="77777777" w:rsidR="00502C7D" w:rsidRPr="003A14D3" w:rsidRDefault="00502C7D" w:rsidP="002C043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3A14D3" w:rsidRPr="003A14D3" w14:paraId="0BB47560" w14:textId="77777777" w:rsidTr="002C0433">
        <w:trPr>
          <w:trHeight w:val="98"/>
        </w:trPr>
        <w:tc>
          <w:tcPr>
            <w:tcW w:w="3875" w:type="dxa"/>
            <w:tcBorders>
              <w:top w:val="single" w:sz="4" w:space="0" w:color="auto"/>
            </w:tcBorders>
          </w:tcPr>
          <w:p w14:paraId="6B82DEF6" w14:textId="77777777" w:rsidR="00502C7D" w:rsidRPr="003A14D3" w:rsidRDefault="00502C7D" w:rsidP="002C0433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1.1. Instituția de învățământ superior</w:t>
            </w:r>
          </w:p>
        </w:tc>
        <w:tc>
          <w:tcPr>
            <w:tcW w:w="6498" w:type="dxa"/>
            <w:tcBorders>
              <w:top w:val="single" w:sz="4" w:space="0" w:color="auto"/>
            </w:tcBorders>
            <w:vAlign w:val="center"/>
          </w:tcPr>
          <w:p w14:paraId="16B07CE7" w14:textId="77777777" w:rsidR="00502C7D" w:rsidRPr="003A14D3" w:rsidRDefault="00502C7D" w:rsidP="002C043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Universitatea Babeș-Bolyai din Cluj Napoca</w:t>
            </w:r>
          </w:p>
        </w:tc>
      </w:tr>
      <w:tr w:rsidR="003A14D3" w:rsidRPr="003A14D3" w14:paraId="4F4D3775" w14:textId="77777777" w:rsidTr="002C0433">
        <w:tc>
          <w:tcPr>
            <w:tcW w:w="3875" w:type="dxa"/>
          </w:tcPr>
          <w:p w14:paraId="250793FB" w14:textId="77777777" w:rsidR="00F5416A" w:rsidRPr="003A14D3" w:rsidRDefault="00F5416A" w:rsidP="00F5416A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  <w:vAlign w:val="center"/>
          </w:tcPr>
          <w:p w14:paraId="2EC4CF30" w14:textId="72E8B8C5" w:rsidR="00F5416A" w:rsidRPr="003A14D3" w:rsidRDefault="00F5416A" w:rsidP="00F5416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hAnsi="Cambria"/>
                <w:color w:val="000000" w:themeColor="text1"/>
                <w:sz w:val="20"/>
                <w:szCs w:val="20"/>
              </w:rPr>
              <w:t>Facultatea de Psihologie și Științe ale Educației</w:t>
            </w:r>
          </w:p>
        </w:tc>
      </w:tr>
      <w:tr w:rsidR="003A14D3" w:rsidRPr="003A14D3" w14:paraId="37BB6889" w14:textId="77777777" w:rsidTr="002C0433">
        <w:tc>
          <w:tcPr>
            <w:tcW w:w="3875" w:type="dxa"/>
          </w:tcPr>
          <w:p w14:paraId="6055673B" w14:textId="77777777" w:rsidR="00F5416A" w:rsidRPr="003A14D3" w:rsidRDefault="00F5416A" w:rsidP="00F5416A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  <w:vAlign w:val="center"/>
          </w:tcPr>
          <w:p w14:paraId="47663992" w14:textId="65055513" w:rsidR="00F5416A" w:rsidRPr="003A14D3" w:rsidRDefault="00F5416A" w:rsidP="00F5416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hAnsi="Cambria"/>
                <w:color w:val="000000" w:themeColor="text1"/>
                <w:sz w:val="20"/>
                <w:szCs w:val="20"/>
              </w:rPr>
              <w:t>Departamentul de Ştiinţe ale Educaţiei</w:t>
            </w:r>
          </w:p>
        </w:tc>
      </w:tr>
      <w:tr w:rsidR="003A14D3" w:rsidRPr="003A14D3" w14:paraId="5B7A7F1F" w14:textId="77777777" w:rsidTr="002C0433">
        <w:tc>
          <w:tcPr>
            <w:tcW w:w="3875" w:type="dxa"/>
          </w:tcPr>
          <w:p w14:paraId="2BA62916" w14:textId="77777777" w:rsidR="00F5416A" w:rsidRPr="003A14D3" w:rsidRDefault="00F5416A" w:rsidP="00F5416A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1.4.</w:t>
            </w: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  <w:vAlign w:val="center"/>
          </w:tcPr>
          <w:p w14:paraId="2082F840" w14:textId="189DAF51" w:rsidR="00F5416A" w:rsidRPr="003A14D3" w:rsidRDefault="00F5416A" w:rsidP="00F5416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hAnsi="Cambria"/>
                <w:color w:val="000000" w:themeColor="text1"/>
                <w:sz w:val="20"/>
                <w:szCs w:val="20"/>
              </w:rPr>
              <w:t>Științe ale Educației</w:t>
            </w:r>
          </w:p>
        </w:tc>
      </w:tr>
      <w:tr w:rsidR="003A14D3" w:rsidRPr="003A14D3" w14:paraId="35FB3615" w14:textId="77777777" w:rsidTr="002C0433">
        <w:tc>
          <w:tcPr>
            <w:tcW w:w="3875" w:type="dxa"/>
          </w:tcPr>
          <w:p w14:paraId="056BBA3B" w14:textId="77777777" w:rsidR="00F5416A" w:rsidRPr="003A14D3" w:rsidRDefault="00F5416A" w:rsidP="00F5416A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1.5.</w:t>
            </w: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  <w:vAlign w:val="center"/>
          </w:tcPr>
          <w:p w14:paraId="10D4277A" w14:textId="745B821A" w:rsidR="00F5416A" w:rsidRPr="003A14D3" w:rsidRDefault="00F5416A" w:rsidP="00F5416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hAnsi="Cambria"/>
                <w:color w:val="000000" w:themeColor="text1"/>
                <w:sz w:val="20"/>
                <w:szCs w:val="20"/>
              </w:rPr>
              <w:t>Masterat</w:t>
            </w:r>
          </w:p>
        </w:tc>
      </w:tr>
      <w:tr w:rsidR="003A14D3" w:rsidRPr="003A14D3" w14:paraId="455846F3" w14:textId="77777777" w:rsidTr="002C0433">
        <w:trPr>
          <w:trHeight w:val="106"/>
        </w:trPr>
        <w:tc>
          <w:tcPr>
            <w:tcW w:w="3875" w:type="dxa"/>
          </w:tcPr>
          <w:p w14:paraId="01569767" w14:textId="77777777" w:rsidR="00F5416A" w:rsidRPr="003A14D3" w:rsidRDefault="00F5416A" w:rsidP="00F5416A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  <w:vAlign w:val="center"/>
          </w:tcPr>
          <w:p w14:paraId="71FB00BD" w14:textId="759B0AD1" w:rsidR="00F5416A" w:rsidRPr="003A14D3" w:rsidRDefault="00F5416A" w:rsidP="00F5416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hAnsi="Cambria"/>
                <w:color w:val="000000" w:themeColor="text1"/>
                <w:sz w:val="20"/>
                <w:szCs w:val="20"/>
              </w:rPr>
              <w:t>Consiliere școlară și în carieră/Educaţie civică/Consilier şcolar/Profesor</w:t>
            </w:r>
          </w:p>
        </w:tc>
      </w:tr>
      <w:tr w:rsidR="003A14D3" w:rsidRPr="003A14D3" w14:paraId="23C064D7" w14:textId="77777777" w:rsidTr="002C0433">
        <w:trPr>
          <w:trHeight w:val="106"/>
        </w:trPr>
        <w:tc>
          <w:tcPr>
            <w:tcW w:w="3875" w:type="dxa"/>
          </w:tcPr>
          <w:p w14:paraId="66A6BA0F" w14:textId="77777777" w:rsidR="00F5416A" w:rsidRPr="003A14D3" w:rsidRDefault="00F5416A" w:rsidP="00F5416A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1.7. Forma de învățământ</w:t>
            </w:r>
          </w:p>
        </w:tc>
        <w:tc>
          <w:tcPr>
            <w:tcW w:w="6498" w:type="dxa"/>
            <w:vAlign w:val="center"/>
          </w:tcPr>
          <w:p w14:paraId="253CACDD" w14:textId="77777777" w:rsidR="00F5416A" w:rsidRPr="003A14D3" w:rsidRDefault="00F5416A" w:rsidP="00F5416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Învățământ la distanță</w:t>
            </w:r>
          </w:p>
        </w:tc>
      </w:tr>
    </w:tbl>
    <w:p w14:paraId="26E95BAE" w14:textId="77777777" w:rsidR="00502C7D" w:rsidRPr="003A14D3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</w:pPr>
    </w:p>
    <w:p w14:paraId="616EF84D" w14:textId="77777777" w:rsidR="00502C7D" w:rsidRPr="003A14D3" w:rsidRDefault="00502C7D" w:rsidP="00502C7D">
      <w:pPr>
        <w:pStyle w:val="ListParagraph"/>
        <w:suppressAutoHyphens/>
        <w:spacing w:after="0" w:line="240" w:lineRule="auto"/>
        <w:ind w:left="360"/>
        <w:rPr>
          <w:rFonts w:ascii="Cambria" w:eastAsia="Times New Roman" w:hAnsi="Cambria" w:cs="Times New Roman"/>
          <w:color w:val="000000" w:themeColor="text1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708"/>
        <w:gridCol w:w="75"/>
        <w:gridCol w:w="1201"/>
        <w:gridCol w:w="567"/>
        <w:gridCol w:w="500"/>
        <w:gridCol w:w="1201"/>
        <w:gridCol w:w="851"/>
        <w:gridCol w:w="283"/>
        <w:gridCol w:w="992"/>
        <w:gridCol w:w="541"/>
        <w:gridCol w:w="452"/>
        <w:gridCol w:w="1082"/>
      </w:tblGrid>
      <w:tr w:rsidR="003A14D3" w:rsidRPr="003A14D3" w14:paraId="2811A5CB" w14:textId="77777777" w:rsidTr="002C0433">
        <w:tc>
          <w:tcPr>
            <w:tcW w:w="1037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896DC" w14:textId="77777777" w:rsidR="00502C7D" w:rsidRPr="003A14D3" w:rsidRDefault="00502C7D" w:rsidP="00502C7D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Date despre disciplină </w:t>
            </w:r>
          </w:p>
          <w:p w14:paraId="0B005D8D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3A14D3" w:rsidRPr="003A14D3" w14:paraId="1348A19E" w14:textId="77777777" w:rsidTr="002C0433">
        <w:tc>
          <w:tcPr>
            <w:tcW w:w="2703" w:type="dxa"/>
            <w:gridSpan w:val="3"/>
            <w:tcBorders>
              <w:top w:val="single" w:sz="4" w:space="0" w:color="auto"/>
            </w:tcBorders>
          </w:tcPr>
          <w:p w14:paraId="48121FBB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03" w:type="dxa"/>
            <w:gridSpan w:val="6"/>
            <w:tcBorders>
              <w:top w:val="single" w:sz="4" w:space="0" w:color="auto"/>
            </w:tcBorders>
          </w:tcPr>
          <w:p w14:paraId="7A58319B" w14:textId="007322D0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>Tipologia relațiilor interpersonale și rezolvarea conflictelor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</w:tcBorders>
          </w:tcPr>
          <w:p w14:paraId="2473FDFF" w14:textId="36D9F7D2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Codul disciplinei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10E3EEB0" w14:textId="630516F1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>PMR4102</w:t>
            </w:r>
          </w:p>
        </w:tc>
      </w:tr>
      <w:tr w:rsidR="003A14D3" w:rsidRPr="003A14D3" w14:paraId="4599EC2A" w14:textId="77777777" w:rsidTr="002C0433">
        <w:tc>
          <w:tcPr>
            <w:tcW w:w="4971" w:type="dxa"/>
            <w:gridSpan w:val="6"/>
          </w:tcPr>
          <w:p w14:paraId="646CEF68" w14:textId="25A46900" w:rsidR="00F5416A" w:rsidRPr="003A14D3" w:rsidRDefault="00F5416A" w:rsidP="00F5416A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2.2. Titularul activităților de curs – Coordonatorul de disciplină</w:t>
            </w:r>
          </w:p>
        </w:tc>
        <w:tc>
          <w:tcPr>
            <w:tcW w:w="5402" w:type="dxa"/>
            <w:gridSpan w:val="7"/>
          </w:tcPr>
          <w:p w14:paraId="42294DC9" w14:textId="6D3B36EE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Prof. univ. dr. Cristian Stan</w:t>
            </w:r>
          </w:p>
        </w:tc>
      </w:tr>
      <w:tr w:rsidR="003A14D3" w:rsidRPr="003A14D3" w14:paraId="24CF057D" w14:textId="77777777" w:rsidTr="002C0433">
        <w:tc>
          <w:tcPr>
            <w:tcW w:w="4971" w:type="dxa"/>
            <w:gridSpan w:val="6"/>
            <w:tcBorders>
              <w:bottom w:val="single" w:sz="4" w:space="0" w:color="auto"/>
            </w:tcBorders>
          </w:tcPr>
          <w:p w14:paraId="3D05E06C" w14:textId="19E09B5D" w:rsidR="00F5416A" w:rsidRPr="003A14D3" w:rsidRDefault="00F5416A" w:rsidP="00F5416A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2.3. Titularul activităților de seminar / laborator / proiect – tutorele</w:t>
            </w:r>
          </w:p>
        </w:tc>
        <w:tc>
          <w:tcPr>
            <w:tcW w:w="5402" w:type="dxa"/>
            <w:gridSpan w:val="7"/>
            <w:tcBorders>
              <w:bottom w:val="single" w:sz="4" w:space="0" w:color="auto"/>
            </w:tcBorders>
          </w:tcPr>
          <w:p w14:paraId="257F6EEB" w14:textId="13B733FC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Prof. univ. dr. Cristian Stan</w:t>
            </w:r>
          </w:p>
        </w:tc>
      </w:tr>
      <w:tr w:rsidR="003A14D3" w:rsidRPr="003A14D3" w14:paraId="68D1934D" w14:textId="77777777" w:rsidTr="002C0433">
        <w:trPr>
          <w:trHeight w:val="345"/>
        </w:trPr>
        <w:tc>
          <w:tcPr>
            <w:tcW w:w="1920" w:type="dxa"/>
            <w:vMerge w:val="restart"/>
          </w:tcPr>
          <w:p w14:paraId="35125744" w14:textId="77777777" w:rsidR="00F5416A" w:rsidRPr="003A14D3" w:rsidRDefault="00F5416A" w:rsidP="00F5416A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708" w:type="dxa"/>
            <w:vMerge w:val="restart"/>
            <w:vAlign w:val="center"/>
          </w:tcPr>
          <w:p w14:paraId="1BAA90CA" w14:textId="4D7C4043" w:rsidR="00F5416A" w:rsidRPr="003A14D3" w:rsidRDefault="00F5416A" w:rsidP="00F5416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276" w:type="dxa"/>
            <w:gridSpan w:val="2"/>
            <w:vMerge w:val="restart"/>
          </w:tcPr>
          <w:p w14:paraId="79815AFD" w14:textId="77777777" w:rsidR="00F5416A" w:rsidRPr="003A14D3" w:rsidRDefault="00F5416A" w:rsidP="00F5416A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vMerge w:val="restart"/>
            <w:vAlign w:val="center"/>
          </w:tcPr>
          <w:p w14:paraId="728C924B" w14:textId="5751848F" w:rsidR="00F5416A" w:rsidRPr="003A14D3" w:rsidRDefault="00F5416A" w:rsidP="00F5416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701" w:type="dxa"/>
            <w:gridSpan w:val="2"/>
            <w:vMerge w:val="restart"/>
          </w:tcPr>
          <w:p w14:paraId="15D54727" w14:textId="77777777" w:rsidR="00F5416A" w:rsidRPr="003A14D3" w:rsidRDefault="00F5416A" w:rsidP="00F5416A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2.6. Tipul </w:t>
            </w:r>
          </w:p>
          <w:p w14:paraId="3217590B" w14:textId="77777777" w:rsidR="00F5416A" w:rsidRPr="003A14D3" w:rsidRDefault="00F5416A" w:rsidP="00F5416A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851" w:type="dxa"/>
            <w:vMerge w:val="restart"/>
            <w:vAlign w:val="center"/>
          </w:tcPr>
          <w:p w14:paraId="44BFC57A" w14:textId="468966F6" w:rsidR="00F5416A" w:rsidRPr="003A14D3" w:rsidRDefault="00F5416A" w:rsidP="00F5416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275" w:type="dxa"/>
            <w:gridSpan w:val="2"/>
            <w:vMerge w:val="restart"/>
          </w:tcPr>
          <w:p w14:paraId="0C07A1EE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993" w:type="dxa"/>
            <w:gridSpan w:val="2"/>
          </w:tcPr>
          <w:p w14:paraId="1BDBDB50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Conținut</w:t>
            </w:r>
          </w:p>
        </w:tc>
        <w:tc>
          <w:tcPr>
            <w:tcW w:w="1082" w:type="dxa"/>
          </w:tcPr>
          <w:p w14:paraId="5C795A36" w14:textId="64B47FC8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18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18"/>
                <w:szCs w:val="20"/>
                <w:lang w:eastAsia="zh-CN"/>
              </w:rPr>
              <w:t>Tipul disciplinei</w:t>
            </w:r>
          </w:p>
          <w:p w14:paraId="3686B4C4" w14:textId="0BBAEAEC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18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18"/>
                <w:szCs w:val="20"/>
                <w:lang w:eastAsia="zh-CN"/>
              </w:rPr>
              <w:t>DSIN</w:t>
            </w:r>
          </w:p>
        </w:tc>
      </w:tr>
      <w:tr w:rsidR="003A14D3" w:rsidRPr="003A14D3" w14:paraId="776BC592" w14:textId="77777777" w:rsidTr="002C0433">
        <w:trPr>
          <w:trHeight w:val="345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4B0CD17B" w14:textId="77777777" w:rsidR="00F5416A" w:rsidRPr="003A14D3" w:rsidRDefault="00F5416A" w:rsidP="00F5416A">
            <w:pPr>
              <w:suppressAutoHyphens/>
              <w:spacing w:after="0" w:line="240" w:lineRule="auto"/>
              <w:ind w:left="31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14:paraId="45CD33B9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</w:tcPr>
          <w:p w14:paraId="6C462A74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5AD793B5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14:paraId="1B4A726E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12149A1D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4" w:space="0" w:color="auto"/>
            </w:tcBorders>
          </w:tcPr>
          <w:p w14:paraId="3B690E32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48526ED4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18"/>
                <w:szCs w:val="20"/>
                <w:lang w:eastAsia="zh-CN"/>
              </w:rPr>
              <w:t>Obligativitate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D728C9D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18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18"/>
                <w:szCs w:val="20"/>
                <w:lang w:eastAsia="zh-CN"/>
              </w:rPr>
              <w:t>Obligatorie/</w:t>
            </w:r>
          </w:p>
          <w:p w14:paraId="4E893575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18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18"/>
                <w:szCs w:val="20"/>
                <w:lang w:eastAsia="zh-CN"/>
              </w:rPr>
              <w:t>opțională</w:t>
            </w:r>
          </w:p>
          <w:p w14:paraId="00D49BDB" w14:textId="5C1E462E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18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18"/>
                <w:szCs w:val="20"/>
                <w:lang w:eastAsia="zh-CN"/>
              </w:rPr>
              <w:t>DOb</w:t>
            </w:r>
          </w:p>
        </w:tc>
      </w:tr>
      <w:tr w:rsidR="003A14D3" w:rsidRPr="003A14D3" w14:paraId="7F274314" w14:textId="77777777" w:rsidTr="002C0433">
        <w:trPr>
          <w:trHeight w:val="345"/>
        </w:trPr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767E6" w14:textId="77777777" w:rsidR="00F5416A" w:rsidRPr="003A14D3" w:rsidRDefault="00F5416A" w:rsidP="00F5416A">
            <w:pPr>
              <w:suppressAutoHyphens/>
              <w:spacing w:after="0" w:line="240" w:lineRule="auto"/>
              <w:ind w:left="31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9E3A7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F7CAD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EA7D4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94595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F4F99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DA50F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1E952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18"/>
                <w:szCs w:val="20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0C375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18"/>
                <w:szCs w:val="20"/>
                <w:lang w:eastAsia="zh-CN"/>
              </w:rPr>
            </w:pPr>
          </w:p>
        </w:tc>
      </w:tr>
      <w:tr w:rsidR="003A14D3" w:rsidRPr="003A14D3" w14:paraId="0706D4AF" w14:textId="77777777" w:rsidTr="002C0433">
        <w:trPr>
          <w:trHeight w:val="345"/>
        </w:trPr>
        <w:tc>
          <w:tcPr>
            <w:tcW w:w="103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04565D5" w14:textId="77777777" w:rsidR="00F5416A" w:rsidRPr="003A14D3" w:rsidRDefault="00F5416A" w:rsidP="00F5416A">
            <w:pPr>
              <w:suppressAutoHyphens/>
              <w:spacing w:after="0" w:line="240" w:lineRule="auto"/>
              <w:ind w:right="-766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3. Timpul total estimat </w:t>
            </w: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(ore pe semestru al activităţilor didactice)</w:t>
            </w:r>
          </w:p>
          <w:p w14:paraId="216050C2" w14:textId="77777777" w:rsidR="00F5416A" w:rsidRPr="003A14D3" w:rsidRDefault="00F5416A" w:rsidP="00F5416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18"/>
                <w:szCs w:val="20"/>
                <w:lang w:eastAsia="zh-CN"/>
              </w:rPr>
            </w:pPr>
          </w:p>
        </w:tc>
      </w:tr>
    </w:tbl>
    <w:p w14:paraId="2C19E583" w14:textId="77777777" w:rsidR="00502C7D" w:rsidRPr="003A14D3" w:rsidRDefault="00502C7D" w:rsidP="00502C7D">
      <w:pPr>
        <w:pStyle w:val="ListParagraph"/>
        <w:suppressAutoHyphens/>
        <w:spacing w:after="0" w:line="240" w:lineRule="auto"/>
        <w:ind w:right="-766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5"/>
        <w:gridCol w:w="637"/>
        <w:gridCol w:w="142"/>
        <w:gridCol w:w="1026"/>
        <w:gridCol w:w="675"/>
        <w:gridCol w:w="1845"/>
        <w:gridCol w:w="450"/>
        <w:gridCol w:w="2383"/>
        <w:gridCol w:w="767"/>
      </w:tblGrid>
      <w:tr w:rsidR="003A14D3" w:rsidRPr="003A14D3" w14:paraId="145FCF3F" w14:textId="77777777" w:rsidTr="00BD4B6D">
        <w:trPr>
          <w:trHeight w:val="248"/>
        </w:trPr>
        <w:tc>
          <w:tcPr>
            <w:tcW w:w="2335" w:type="dxa"/>
            <w:tcBorders>
              <w:bottom w:val="single" w:sz="4" w:space="0" w:color="auto"/>
            </w:tcBorders>
            <w:vAlign w:val="center"/>
          </w:tcPr>
          <w:p w14:paraId="7886A54F" w14:textId="77777777" w:rsidR="00502C7D" w:rsidRPr="003A14D3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3.1. Număr de ore pe săptămână – forma cu frecvență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14:paraId="6080B5EB" w14:textId="10774BA6" w:rsidR="00502C7D" w:rsidRPr="003A14D3" w:rsidRDefault="00F5416A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vAlign w:val="center"/>
          </w:tcPr>
          <w:p w14:paraId="44CFD9B4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74DFA65B" w14:textId="77777777" w:rsidR="00502C7D" w:rsidRPr="003A14D3" w:rsidRDefault="00502C7D" w:rsidP="002C0433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14:paraId="42FDD457" w14:textId="77777777" w:rsidR="00502C7D" w:rsidRPr="003A14D3" w:rsidRDefault="00502C7D" w:rsidP="002C0433">
            <w:pPr>
              <w:keepNext/>
              <w:suppressAutoHyphens/>
              <w:spacing w:after="0" w:line="240" w:lineRule="auto"/>
              <w:ind w:left="360" w:hanging="360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1EC7DB02" w14:textId="77777777" w:rsidR="00502C7D" w:rsidRPr="003A14D3" w:rsidRDefault="00502C7D" w:rsidP="002C0433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383" w:type="dxa"/>
            <w:tcBorders>
              <w:bottom w:val="single" w:sz="4" w:space="0" w:color="auto"/>
            </w:tcBorders>
            <w:vAlign w:val="center"/>
          </w:tcPr>
          <w:p w14:paraId="7429A78D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vAlign w:val="center"/>
          </w:tcPr>
          <w:p w14:paraId="7D0DC587" w14:textId="713BDBF7" w:rsidR="00502C7D" w:rsidRPr="003A14D3" w:rsidRDefault="00F5416A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</w:tr>
      <w:tr w:rsidR="003A14D3" w:rsidRPr="003A14D3" w14:paraId="3917A967" w14:textId="77777777" w:rsidTr="00BD4B6D">
        <w:trPr>
          <w:trHeight w:val="247"/>
        </w:trPr>
        <w:tc>
          <w:tcPr>
            <w:tcW w:w="2335" w:type="dxa"/>
            <w:vAlign w:val="center"/>
          </w:tcPr>
          <w:p w14:paraId="3A9E5976" w14:textId="77777777" w:rsidR="00502C7D" w:rsidRPr="003A14D3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637" w:type="dxa"/>
            <w:vAlign w:val="center"/>
          </w:tcPr>
          <w:p w14:paraId="67DAD8D5" w14:textId="703C4680" w:rsidR="00502C7D" w:rsidRPr="003A14D3" w:rsidRDefault="00F5416A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150</w:t>
            </w:r>
          </w:p>
        </w:tc>
        <w:tc>
          <w:tcPr>
            <w:tcW w:w="1168" w:type="dxa"/>
            <w:gridSpan w:val="2"/>
            <w:vAlign w:val="center"/>
          </w:tcPr>
          <w:p w14:paraId="69855E17" w14:textId="4964CAF0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  <w:t>din care: 3.5.</w:t>
            </w: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SI</w:t>
            </w:r>
          </w:p>
        </w:tc>
        <w:tc>
          <w:tcPr>
            <w:tcW w:w="675" w:type="dxa"/>
          </w:tcPr>
          <w:p w14:paraId="3C779AF5" w14:textId="04E02D06" w:rsidR="00502C7D" w:rsidRPr="003A14D3" w:rsidRDefault="00F5416A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it-IT"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it-IT" w:eastAsia="zh-CN"/>
              </w:rPr>
              <w:t>108</w:t>
            </w:r>
          </w:p>
        </w:tc>
        <w:tc>
          <w:tcPr>
            <w:tcW w:w="1845" w:type="dxa"/>
          </w:tcPr>
          <w:p w14:paraId="5380737B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it-IT"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it-IT" w:eastAsia="zh-CN"/>
              </w:rPr>
              <w:t>AI=</w:t>
            </w: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Nr. ore curs  IF x nr. săptămâni</w:t>
            </w:r>
          </w:p>
        </w:tc>
        <w:tc>
          <w:tcPr>
            <w:tcW w:w="450" w:type="dxa"/>
          </w:tcPr>
          <w:p w14:paraId="01DB24A8" w14:textId="667BAC92" w:rsidR="00502C7D" w:rsidRPr="003A14D3" w:rsidRDefault="00F5416A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it-IT"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it-IT" w:eastAsia="zh-CN"/>
              </w:rPr>
              <w:t>14</w:t>
            </w:r>
          </w:p>
        </w:tc>
        <w:tc>
          <w:tcPr>
            <w:tcW w:w="2383" w:type="dxa"/>
            <w:vAlign w:val="center"/>
          </w:tcPr>
          <w:p w14:paraId="4F19F4E2" w14:textId="583C8989" w:rsidR="00502C7D" w:rsidRPr="003A14D3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3.6. </w:t>
            </w:r>
            <w:r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  <w:t>AT (</w:t>
            </w:r>
            <w:r w:rsidR="00F5416A"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  <w:t>8</w:t>
            </w:r>
            <w:r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  <w:t>) + TC (</w:t>
            </w:r>
            <w:r w:rsidR="00F5416A"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  <w:t>20</w:t>
            </w:r>
            <w:r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  <w:t>) + AA (</w:t>
            </w:r>
            <w:r w:rsidR="00F5416A"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  <w:t>0</w:t>
            </w:r>
            <w:r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767" w:type="dxa"/>
            <w:vAlign w:val="center"/>
          </w:tcPr>
          <w:p w14:paraId="31D45041" w14:textId="1AB01C56" w:rsidR="00502C7D" w:rsidRPr="003A14D3" w:rsidRDefault="00F5416A" w:rsidP="002C043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28</w:t>
            </w:r>
          </w:p>
        </w:tc>
      </w:tr>
      <w:tr w:rsidR="003A14D3" w:rsidRPr="003A14D3" w14:paraId="75D98FFE" w14:textId="77777777" w:rsidTr="00BD4B6D">
        <w:trPr>
          <w:trHeight w:val="247"/>
        </w:trPr>
        <w:tc>
          <w:tcPr>
            <w:tcW w:w="9493" w:type="dxa"/>
            <w:gridSpan w:val="8"/>
          </w:tcPr>
          <w:p w14:paraId="06BA6C1D" w14:textId="5F1E3521" w:rsidR="00502C7D" w:rsidRPr="003A14D3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Distribuţia fondului de timp pentru studiul individual (SI) și activități de autoinstruire (AI)</w:t>
            </w:r>
          </w:p>
        </w:tc>
        <w:tc>
          <w:tcPr>
            <w:tcW w:w="767" w:type="dxa"/>
            <w:vAlign w:val="center"/>
          </w:tcPr>
          <w:p w14:paraId="087486C2" w14:textId="77777777" w:rsidR="00BD4B6D" w:rsidRPr="003A14D3" w:rsidRDefault="00F5416A" w:rsidP="002C043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1</w:t>
            </w:r>
            <w:r w:rsidR="00BD4B6D"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22</w:t>
            </w:r>
          </w:p>
          <w:p w14:paraId="38D24623" w14:textId="60967E34" w:rsidR="00502C7D" w:rsidRPr="003A14D3" w:rsidRDefault="00502C7D" w:rsidP="002C043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ore</w:t>
            </w:r>
          </w:p>
        </w:tc>
      </w:tr>
      <w:tr w:rsidR="003A14D3" w:rsidRPr="003A14D3" w14:paraId="0F611F94" w14:textId="77777777" w:rsidTr="00BD4B6D">
        <w:trPr>
          <w:trHeight w:val="247"/>
        </w:trPr>
        <w:tc>
          <w:tcPr>
            <w:tcW w:w="9493" w:type="dxa"/>
            <w:gridSpan w:val="8"/>
          </w:tcPr>
          <w:p w14:paraId="07F84B20" w14:textId="64380448" w:rsidR="00F5416A" w:rsidRPr="003A14D3" w:rsidRDefault="00F5416A" w:rsidP="00F5416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3.5.1. Studiul după manual, suport de curs, bibliografie şi notițe (AI)</w:t>
            </w:r>
          </w:p>
        </w:tc>
        <w:tc>
          <w:tcPr>
            <w:tcW w:w="767" w:type="dxa"/>
          </w:tcPr>
          <w:p w14:paraId="5B66BCAD" w14:textId="383A8E2B" w:rsidR="00F5416A" w:rsidRPr="003A14D3" w:rsidRDefault="00F5416A" w:rsidP="00F5416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80</w:t>
            </w:r>
          </w:p>
        </w:tc>
      </w:tr>
      <w:tr w:rsidR="003A14D3" w:rsidRPr="003A14D3" w14:paraId="6D750CC9" w14:textId="77777777" w:rsidTr="00BD4B6D">
        <w:trPr>
          <w:trHeight w:val="247"/>
        </w:trPr>
        <w:tc>
          <w:tcPr>
            <w:tcW w:w="9493" w:type="dxa"/>
            <w:gridSpan w:val="8"/>
          </w:tcPr>
          <w:p w14:paraId="013817A0" w14:textId="54093D75" w:rsidR="00F5416A" w:rsidRPr="003A14D3" w:rsidRDefault="00F5416A" w:rsidP="00F5416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3.5.2. Documentare suplimentară în bibliotecă, pe platformele electronice de specialitate și pe teren</w:t>
            </w:r>
          </w:p>
        </w:tc>
        <w:tc>
          <w:tcPr>
            <w:tcW w:w="767" w:type="dxa"/>
          </w:tcPr>
          <w:p w14:paraId="5FEEF68B" w14:textId="1E3DDE22" w:rsidR="00F5416A" w:rsidRPr="003A14D3" w:rsidRDefault="00F5416A" w:rsidP="00F5416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15</w:t>
            </w:r>
          </w:p>
        </w:tc>
      </w:tr>
      <w:tr w:rsidR="003A14D3" w:rsidRPr="003A14D3" w14:paraId="5801FBEA" w14:textId="77777777" w:rsidTr="00BD4B6D">
        <w:trPr>
          <w:trHeight w:val="247"/>
        </w:trPr>
        <w:tc>
          <w:tcPr>
            <w:tcW w:w="9493" w:type="dxa"/>
            <w:gridSpan w:val="8"/>
          </w:tcPr>
          <w:p w14:paraId="1C05255E" w14:textId="2294DFCF" w:rsidR="00F5416A" w:rsidRPr="003A14D3" w:rsidRDefault="00F5416A" w:rsidP="00F5416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3.5.3. Pregătire seminare/ laboratoare/ proiecte, teme, referate, portofolii şi eseuri</w:t>
            </w:r>
          </w:p>
        </w:tc>
        <w:tc>
          <w:tcPr>
            <w:tcW w:w="767" w:type="dxa"/>
          </w:tcPr>
          <w:p w14:paraId="0C774E42" w14:textId="3DED2ED8" w:rsidR="00F5416A" w:rsidRPr="003A14D3" w:rsidRDefault="00F5416A" w:rsidP="00F5416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20</w:t>
            </w:r>
          </w:p>
        </w:tc>
      </w:tr>
      <w:tr w:rsidR="003A14D3" w:rsidRPr="003A14D3" w14:paraId="32DDF600" w14:textId="77777777" w:rsidTr="00BD4B6D">
        <w:trPr>
          <w:trHeight w:val="247"/>
        </w:trPr>
        <w:tc>
          <w:tcPr>
            <w:tcW w:w="9493" w:type="dxa"/>
            <w:gridSpan w:val="8"/>
          </w:tcPr>
          <w:p w14:paraId="5F2A13DA" w14:textId="77777777" w:rsidR="00F5416A" w:rsidRPr="003A14D3" w:rsidRDefault="00F5416A" w:rsidP="00F5416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en-GB"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3.5.4. Tutoriat (consiliere profesională)</w:t>
            </w:r>
          </w:p>
        </w:tc>
        <w:tc>
          <w:tcPr>
            <w:tcW w:w="767" w:type="dxa"/>
          </w:tcPr>
          <w:p w14:paraId="6C4875D9" w14:textId="77777777" w:rsidR="00F5416A" w:rsidRPr="003A14D3" w:rsidRDefault="00F5416A" w:rsidP="00F5416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</w:tr>
      <w:tr w:rsidR="003A14D3" w:rsidRPr="003A14D3" w14:paraId="5B20C046" w14:textId="77777777" w:rsidTr="00BD4B6D">
        <w:trPr>
          <w:trHeight w:val="247"/>
        </w:trPr>
        <w:tc>
          <w:tcPr>
            <w:tcW w:w="9493" w:type="dxa"/>
            <w:gridSpan w:val="8"/>
          </w:tcPr>
          <w:p w14:paraId="083334B2" w14:textId="77777777" w:rsidR="00F5416A" w:rsidRPr="003A14D3" w:rsidRDefault="00F5416A" w:rsidP="00F5416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3.5.5. Examinări</w:t>
            </w:r>
          </w:p>
        </w:tc>
        <w:tc>
          <w:tcPr>
            <w:tcW w:w="767" w:type="dxa"/>
          </w:tcPr>
          <w:p w14:paraId="2F794A36" w14:textId="77777777" w:rsidR="00F5416A" w:rsidRPr="003A14D3" w:rsidRDefault="00F5416A" w:rsidP="00F5416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</w:tr>
      <w:tr w:rsidR="003A14D3" w:rsidRPr="003A14D3" w14:paraId="3C2390FA" w14:textId="77777777" w:rsidTr="00BD4B6D">
        <w:trPr>
          <w:trHeight w:val="247"/>
        </w:trPr>
        <w:tc>
          <w:tcPr>
            <w:tcW w:w="9493" w:type="dxa"/>
            <w:gridSpan w:val="8"/>
          </w:tcPr>
          <w:p w14:paraId="127D2249" w14:textId="7167731F" w:rsidR="00F5416A" w:rsidRPr="003A14D3" w:rsidRDefault="00F5416A" w:rsidP="00F5416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3.5.6. Alte activități</w:t>
            </w:r>
          </w:p>
        </w:tc>
        <w:tc>
          <w:tcPr>
            <w:tcW w:w="767" w:type="dxa"/>
            <w:vAlign w:val="center"/>
          </w:tcPr>
          <w:p w14:paraId="659910BA" w14:textId="503A7630" w:rsidR="00F5416A" w:rsidRPr="003A14D3" w:rsidRDefault="00BD4B6D" w:rsidP="00F5416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</w:tr>
      <w:tr w:rsidR="003A14D3" w:rsidRPr="003A14D3" w14:paraId="40DF9721" w14:textId="77777777" w:rsidTr="005D4172">
        <w:trPr>
          <w:gridAfter w:val="6"/>
          <w:wAfter w:w="7146" w:type="dxa"/>
          <w:trHeight w:val="247"/>
        </w:trPr>
        <w:tc>
          <w:tcPr>
            <w:tcW w:w="2335" w:type="dxa"/>
          </w:tcPr>
          <w:p w14:paraId="3B7DA5C1" w14:textId="77777777" w:rsidR="00F5416A" w:rsidRPr="003A14D3" w:rsidRDefault="00F5416A" w:rsidP="00F5416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779" w:type="dxa"/>
            <w:gridSpan w:val="2"/>
            <w:vAlign w:val="center"/>
          </w:tcPr>
          <w:p w14:paraId="5E4CBC45" w14:textId="007D21F3" w:rsidR="00F5416A" w:rsidRPr="003A14D3" w:rsidRDefault="005D4172" w:rsidP="00F5416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108</w:t>
            </w:r>
          </w:p>
        </w:tc>
      </w:tr>
      <w:tr w:rsidR="003A14D3" w:rsidRPr="003A14D3" w14:paraId="09AD931A" w14:textId="77777777" w:rsidTr="005D4172">
        <w:trPr>
          <w:gridAfter w:val="6"/>
          <w:wAfter w:w="7146" w:type="dxa"/>
          <w:trHeight w:val="247"/>
        </w:trPr>
        <w:tc>
          <w:tcPr>
            <w:tcW w:w="2335" w:type="dxa"/>
          </w:tcPr>
          <w:p w14:paraId="5CB5B4B0" w14:textId="77777777" w:rsidR="00F5416A" w:rsidRPr="003A14D3" w:rsidRDefault="00F5416A" w:rsidP="00F5416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lastRenderedPageBreak/>
              <w:t xml:space="preserve">3.8. Total ore pe semestru </w:t>
            </w: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(număr ECTS x 25 de ore)</w:t>
            </w:r>
          </w:p>
        </w:tc>
        <w:tc>
          <w:tcPr>
            <w:tcW w:w="779" w:type="dxa"/>
            <w:gridSpan w:val="2"/>
          </w:tcPr>
          <w:p w14:paraId="41E1ACC3" w14:textId="4BAC9A24" w:rsidR="00F5416A" w:rsidRPr="003A14D3" w:rsidRDefault="00F5416A" w:rsidP="00F5416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lang w:eastAsia="zh-CN"/>
              </w:rPr>
              <w:t>150</w:t>
            </w:r>
          </w:p>
        </w:tc>
      </w:tr>
      <w:tr w:rsidR="003A14D3" w:rsidRPr="003A14D3" w14:paraId="220970F7" w14:textId="77777777" w:rsidTr="005D4172">
        <w:trPr>
          <w:gridAfter w:val="6"/>
          <w:wAfter w:w="7146" w:type="dxa"/>
          <w:trHeight w:val="247"/>
        </w:trPr>
        <w:tc>
          <w:tcPr>
            <w:tcW w:w="2335" w:type="dxa"/>
          </w:tcPr>
          <w:p w14:paraId="62F11340" w14:textId="77777777" w:rsidR="00F5416A" w:rsidRPr="003A14D3" w:rsidRDefault="00F5416A" w:rsidP="00F5416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vertAlign w:val="superscript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>3.9. Numărul de credite</w:t>
            </w:r>
          </w:p>
        </w:tc>
        <w:tc>
          <w:tcPr>
            <w:tcW w:w="779" w:type="dxa"/>
            <w:gridSpan w:val="2"/>
          </w:tcPr>
          <w:p w14:paraId="557C710A" w14:textId="37A22FCB" w:rsidR="00F5416A" w:rsidRPr="003A14D3" w:rsidRDefault="00F5416A" w:rsidP="00F5416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>6</w:t>
            </w:r>
          </w:p>
        </w:tc>
      </w:tr>
    </w:tbl>
    <w:p w14:paraId="5F3F6F86" w14:textId="77777777" w:rsidR="00502C7D" w:rsidRPr="003A14D3" w:rsidRDefault="00502C7D" w:rsidP="00502C7D">
      <w:pPr>
        <w:suppressAutoHyphens/>
        <w:spacing w:after="0" w:line="240" w:lineRule="auto"/>
        <w:ind w:right="-874"/>
        <w:rPr>
          <w:rFonts w:ascii="Cambria" w:eastAsia="Times New Roman" w:hAnsi="Cambria" w:cs="Times New Roman"/>
          <w:b/>
          <w:bCs/>
          <w:color w:val="000000" w:themeColor="text1"/>
          <w:sz w:val="20"/>
          <w:lang w:eastAsia="zh-CN"/>
        </w:rPr>
      </w:pPr>
    </w:p>
    <w:tbl>
      <w:tblPr>
        <w:tblW w:w="10368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="003A14D3" w:rsidRPr="003A14D3" w14:paraId="47E1A05A" w14:textId="77777777" w:rsidTr="002C0433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63F93" w14:textId="77777777" w:rsidR="00502C7D" w:rsidRPr="003A14D3" w:rsidRDefault="00502C7D" w:rsidP="002C0433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 xml:space="preserve">4. Precondiţii </w:t>
            </w: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(acolo unde este cazul)</w:t>
            </w:r>
          </w:p>
        </w:tc>
      </w:tr>
      <w:tr w:rsidR="003A14D3" w:rsidRPr="003A14D3" w14:paraId="1A366FB0" w14:textId="77777777" w:rsidTr="002C0433">
        <w:tc>
          <w:tcPr>
            <w:tcW w:w="2448" w:type="dxa"/>
            <w:tcBorders>
              <w:top w:val="single" w:sz="4" w:space="0" w:color="auto"/>
            </w:tcBorders>
          </w:tcPr>
          <w:p w14:paraId="35D16E25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B45ED" w14:textId="744E86D9" w:rsidR="00502C7D" w:rsidRPr="003A14D3" w:rsidRDefault="00475C89" w:rsidP="002C0433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Nu e cazul</w:t>
            </w:r>
          </w:p>
        </w:tc>
      </w:tr>
      <w:tr w:rsidR="003A14D3" w:rsidRPr="003A14D3" w14:paraId="30B40851" w14:textId="77777777" w:rsidTr="002C0433">
        <w:tc>
          <w:tcPr>
            <w:tcW w:w="2448" w:type="dxa"/>
          </w:tcPr>
          <w:p w14:paraId="35677D91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4.2. de competențe</w:t>
            </w:r>
          </w:p>
        </w:tc>
        <w:tc>
          <w:tcPr>
            <w:tcW w:w="7920" w:type="dxa"/>
            <w:vAlign w:val="center"/>
          </w:tcPr>
          <w:p w14:paraId="5E48FA37" w14:textId="5E2D45FB" w:rsidR="00502C7D" w:rsidRPr="003A14D3" w:rsidRDefault="00475C89" w:rsidP="002C0433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Nu e cazul</w:t>
            </w:r>
          </w:p>
        </w:tc>
      </w:tr>
    </w:tbl>
    <w:p w14:paraId="05AFDA54" w14:textId="77777777" w:rsidR="00502C7D" w:rsidRPr="003A14D3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color w:val="000000" w:themeColor="text1"/>
          <w:sz w:val="20"/>
          <w:lang w:eastAsia="zh-CN"/>
        </w:rPr>
      </w:pPr>
      <w:r w:rsidRPr="003A14D3">
        <w:rPr>
          <w:rFonts w:ascii="Cambria" w:eastAsia="Times New Roman" w:hAnsi="Cambria" w:cs="Times New Roman"/>
          <w:b/>
          <w:color w:val="000000" w:themeColor="text1"/>
          <w:sz w:val="20"/>
          <w:lang w:eastAsia="zh-CN"/>
        </w:rPr>
        <w:t xml:space="preserve">  </w:t>
      </w:r>
    </w:p>
    <w:p w14:paraId="46578642" w14:textId="77777777" w:rsidR="00502C7D" w:rsidRPr="003A14D3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color w:val="000000" w:themeColor="text1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="003A14D3" w:rsidRPr="003A14D3" w14:paraId="6CF20356" w14:textId="77777777" w:rsidTr="002C0433">
        <w:tc>
          <w:tcPr>
            <w:tcW w:w="10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65F3B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 xml:space="preserve">5. Condiții </w:t>
            </w: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(acolo unde este cazul)</w:t>
            </w:r>
          </w:p>
          <w:p w14:paraId="23401854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</w:tr>
      <w:tr w:rsidR="003A14D3" w:rsidRPr="003A14D3" w14:paraId="502D5936" w14:textId="77777777" w:rsidTr="002C0433"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FC9F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5.1. de desfășurare a cursului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1556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val="it-IT"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val="it-IT" w:eastAsia="zh-CN"/>
              </w:rPr>
              <w:t>Platforma elearning a UBB</w:t>
            </w:r>
          </w:p>
        </w:tc>
      </w:tr>
      <w:tr w:rsidR="003A14D3" w:rsidRPr="003A14D3" w14:paraId="097F1CD6" w14:textId="77777777" w:rsidTr="002C0433">
        <w:tc>
          <w:tcPr>
            <w:tcW w:w="3450" w:type="dxa"/>
            <w:tcBorders>
              <w:top w:val="single" w:sz="4" w:space="0" w:color="auto"/>
            </w:tcBorders>
          </w:tcPr>
          <w:p w14:paraId="76C445B4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5.2. de desfășurare a seminarului/ laboratorului/ proiectului</w:t>
            </w:r>
          </w:p>
        </w:tc>
        <w:tc>
          <w:tcPr>
            <w:tcW w:w="6923" w:type="dxa"/>
            <w:tcBorders>
              <w:top w:val="single" w:sz="4" w:space="0" w:color="auto"/>
            </w:tcBorders>
            <w:vAlign w:val="center"/>
          </w:tcPr>
          <w:p w14:paraId="3B3A7140" w14:textId="7B59FBCB" w:rsidR="00622F42" w:rsidRPr="003A14D3" w:rsidRDefault="00622F42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Asigurarea unor activităţi interactive, bazate pe parcurgerea bibliografiei.</w:t>
            </w:r>
          </w:p>
          <w:p w14:paraId="62B30978" w14:textId="1FD7F764" w:rsidR="00502C7D" w:rsidRPr="003A14D3" w:rsidRDefault="00002781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val="it-IT"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Prezentarea şi analizarea unor studii de caz cu relevanţă practică.</w:t>
            </w:r>
          </w:p>
        </w:tc>
      </w:tr>
    </w:tbl>
    <w:p w14:paraId="6C81E1DB" w14:textId="77777777" w:rsidR="00502C7D" w:rsidRPr="003A14D3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color w:val="000000" w:themeColor="text1"/>
          <w:sz w:val="20"/>
          <w:lang w:eastAsia="zh-CN"/>
        </w:rPr>
      </w:pPr>
    </w:p>
    <w:tbl>
      <w:tblPr>
        <w:tblW w:w="10373" w:type="dxa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="003A14D3" w:rsidRPr="003A14D3" w14:paraId="67B1562F" w14:textId="77777777" w:rsidTr="00F93434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830B4" w14:textId="77777777" w:rsidR="00890273" w:rsidRPr="003A14D3" w:rsidRDefault="00890273" w:rsidP="00F9343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lang w:eastAsia="zh-CN"/>
              </w:rPr>
              <w:t>6. Competențe</w:t>
            </w:r>
          </w:p>
        </w:tc>
      </w:tr>
      <w:tr w:rsidR="003A14D3" w:rsidRPr="003A14D3" w14:paraId="4935E70D" w14:textId="77777777" w:rsidTr="00F93434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43F64" w14:textId="77777777" w:rsidR="00890273" w:rsidRPr="003A14D3" w:rsidRDefault="00890273" w:rsidP="00F9343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>6.1 Competenţe specifice acumulate</w:t>
            </w:r>
          </w:p>
          <w:p w14:paraId="6A408B89" w14:textId="77777777" w:rsidR="00890273" w:rsidRPr="003A14D3" w:rsidRDefault="00890273" w:rsidP="00F9343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</w:tr>
      <w:tr w:rsidR="003A14D3" w:rsidRPr="003A14D3" w14:paraId="4D91EF61" w14:textId="77777777" w:rsidTr="00F93434">
        <w:trPr>
          <w:cantSplit/>
          <w:trHeight w:val="584"/>
        </w:trPr>
        <w:tc>
          <w:tcPr>
            <w:tcW w:w="1283" w:type="dxa"/>
            <w:tcBorders>
              <w:top w:val="single" w:sz="4" w:space="0" w:color="auto"/>
            </w:tcBorders>
          </w:tcPr>
          <w:p w14:paraId="33EDC739" w14:textId="77777777" w:rsidR="00890273" w:rsidRPr="003A14D3" w:rsidRDefault="00890273" w:rsidP="00F9343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Competențe profesionale</w:t>
            </w:r>
          </w:p>
        </w:tc>
        <w:tc>
          <w:tcPr>
            <w:tcW w:w="9090" w:type="dxa"/>
            <w:tcBorders>
              <w:top w:val="single" w:sz="4" w:space="0" w:color="auto"/>
            </w:tcBorders>
            <w:vAlign w:val="center"/>
          </w:tcPr>
          <w:p w14:paraId="4400A5F5" w14:textId="77777777" w:rsidR="00890273" w:rsidRPr="003A14D3" w:rsidRDefault="00890273" w:rsidP="00F93434">
            <w:pPr>
              <w:spacing w:after="0" w:line="240" w:lineRule="auto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CP1.</w:t>
            </w:r>
            <w:r w:rsidRPr="003A14D3">
              <w:rPr>
                <w:color w:val="000000" w:themeColor="text1"/>
              </w:rPr>
              <w:t xml:space="preserve"> </w:t>
            </w:r>
            <w:r w:rsidRPr="003A14D3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Consilierea şcolară şi asistenţă psihopedagogică a elevilor.</w:t>
            </w:r>
          </w:p>
          <w:p w14:paraId="67EB7015" w14:textId="77777777" w:rsidR="00890273" w:rsidRPr="003A14D3" w:rsidRDefault="00890273" w:rsidP="00F93434">
            <w:pPr>
              <w:spacing w:after="0" w:line="240" w:lineRule="auto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CP2. Gestionarea relației de consiliere (consilier școlar – persoană consiliată)</w:t>
            </w:r>
          </w:p>
          <w:p w14:paraId="4E37CBCA" w14:textId="77777777" w:rsidR="00890273" w:rsidRPr="003A14D3" w:rsidRDefault="00890273" w:rsidP="00F9343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</w:tr>
      <w:tr w:rsidR="003A14D3" w:rsidRPr="003A14D3" w14:paraId="70601900" w14:textId="77777777" w:rsidTr="00F93434">
        <w:trPr>
          <w:cantSplit/>
          <w:trHeight w:val="620"/>
        </w:trPr>
        <w:tc>
          <w:tcPr>
            <w:tcW w:w="1283" w:type="dxa"/>
          </w:tcPr>
          <w:p w14:paraId="729944C3" w14:textId="77777777" w:rsidR="00890273" w:rsidRPr="003A14D3" w:rsidRDefault="00890273" w:rsidP="00F9343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Competențe transversale</w:t>
            </w:r>
          </w:p>
        </w:tc>
        <w:tc>
          <w:tcPr>
            <w:tcW w:w="9090" w:type="dxa"/>
            <w:vAlign w:val="center"/>
          </w:tcPr>
          <w:p w14:paraId="7CEFD596" w14:textId="77777777" w:rsidR="00890273" w:rsidRPr="003A14D3" w:rsidRDefault="00890273" w:rsidP="00F93434">
            <w:pPr>
              <w:spacing w:after="0" w:line="240" w:lineRule="auto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CT1.</w:t>
            </w:r>
            <w:r w:rsidRPr="003A14D3">
              <w:rPr>
                <w:color w:val="000000" w:themeColor="text1"/>
              </w:rPr>
              <w:t xml:space="preserve"> I</w:t>
            </w:r>
            <w:r w:rsidRPr="003A14D3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ndependență și responsabilitate profesională</w:t>
            </w:r>
          </w:p>
          <w:p w14:paraId="17E1D94D" w14:textId="77777777" w:rsidR="00890273" w:rsidRPr="003A14D3" w:rsidRDefault="00890273" w:rsidP="00F93434">
            <w:pPr>
              <w:spacing w:after="0" w:line="240" w:lineRule="auto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CT2. Dezvoltare profesională și personală continuă</w:t>
            </w:r>
          </w:p>
          <w:p w14:paraId="4E5A118C" w14:textId="77777777" w:rsidR="00890273" w:rsidRPr="003A14D3" w:rsidRDefault="00890273" w:rsidP="00F9343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</w:tr>
    </w:tbl>
    <w:p w14:paraId="0B2B2347" w14:textId="77777777" w:rsidR="00502C7D" w:rsidRPr="003A14D3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color w:val="000000" w:themeColor="text1"/>
          <w:sz w:val="20"/>
          <w:lang w:eastAsia="zh-CN"/>
        </w:rPr>
      </w:pPr>
    </w:p>
    <w:p w14:paraId="10F52340" w14:textId="77777777" w:rsidR="00502C7D" w:rsidRPr="003A14D3" w:rsidRDefault="00502C7D" w:rsidP="00502C7D">
      <w:pPr>
        <w:suppressAutoHyphens/>
        <w:spacing w:after="0" w:line="240" w:lineRule="auto"/>
        <w:rPr>
          <w:rFonts w:ascii="Cambria" w:hAnsi="Cambria"/>
          <w:color w:val="000000" w:themeColor="text1"/>
          <w:sz w:val="20"/>
          <w:szCs w:val="20"/>
        </w:rPr>
      </w:pPr>
    </w:p>
    <w:tbl>
      <w:tblPr>
        <w:tblW w:w="10373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8773"/>
      </w:tblGrid>
      <w:tr w:rsidR="003A14D3" w:rsidRPr="003A14D3" w14:paraId="2F3A662C" w14:textId="77777777" w:rsidTr="00F93434">
        <w:trPr>
          <w:cantSplit/>
          <w:trHeight w:val="57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6CE70" w14:textId="77777777" w:rsidR="00890273" w:rsidRPr="003A14D3" w:rsidRDefault="00890273" w:rsidP="00F93434">
            <w:pPr>
              <w:suppressAutoHyphens/>
              <w:spacing w:after="0" w:line="240" w:lineRule="auto"/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6.2 Rezultatele învățării</w:t>
            </w:r>
          </w:p>
        </w:tc>
      </w:tr>
      <w:tr w:rsidR="003A14D3" w:rsidRPr="003A14D3" w14:paraId="31C35754" w14:textId="77777777" w:rsidTr="00F93434">
        <w:trPr>
          <w:cantSplit/>
          <w:trHeight w:val="683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6466" w14:textId="77777777" w:rsidR="00890273" w:rsidRPr="003A14D3" w:rsidRDefault="00890273" w:rsidP="00F93434">
            <w:pPr>
              <w:suppressAutoHyphens/>
              <w:spacing w:after="0" w:line="240" w:lineRule="auto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Cunoștințe</w:t>
            </w:r>
          </w:p>
        </w:tc>
        <w:tc>
          <w:tcPr>
            <w:tcW w:w="8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82A9" w14:textId="77777777" w:rsidR="00890273" w:rsidRPr="003A14D3" w:rsidRDefault="00890273" w:rsidP="00F93434">
            <w:pPr>
              <w:suppressAutoHyphens/>
              <w:spacing w:after="0" w:line="240" w:lineRule="auto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eastAsia="zh-CN"/>
              </w:rPr>
              <w:t>1.5. Absolventul cunoaște și aplică metode de consiliere școlară de grup pentru elevii aflați în dificultate.</w:t>
            </w:r>
          </w:p>
          <w:p w14:paraId="73B74C8E" w14:textId="77777777" w:rsidR="00890273" w:rsidRPr="003A14D3" w:rsidRDefault="00890273" w:rsidP="00F93434">
            <w:pPr>
              <w:suppressAutoHyphens/>
              <w:spacing w:after="0" w:line="240" w:lineRule="auto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eastAsia="zh-CN"/>
              </w:rPr>
              <w:t>1.6. Absolventul cunoaște și folosește diverse instrumente de evaluare a dezvoltării cognitive și socio-emoționale a elevilor.</w:t>
            </w:r>
          </w:p>
          <w:p w14:paraId="5A00E882" w14:textId="77777777" w:rsidR="00890273" w:rsidRPr="003A14D3" w:rsidRDefault="00890273" w:rsidP="00F93434">
            <w:pPr>
              <w:suppressAutoHyphens/>
              <w:spacing w:after="0" w:line="240" w:lineRule="auto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eastAsia="zh-CN"/>
              </w:rPr>
              <w:t>2.1 Absolventul cunoaște și valorifică metode de comunicare verbală, non-verbală și paraverbală adaptate caracteristicilor persoanei consiliate.</w:t>
            </w:r>
          </w:p>
          <w:p w14:paraId="6FE4A60E" w14:textId="77777777" w:rsidR="00890273" w:rsidRPr="003A14D3" w:rsidRDefault="00890273" w:rsidP="00F93434">
            <w:pPr>
              <w:suppressAutoHyphens/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2.3.Absolventul cunoaște și valorifică strategii de învăţare pe tot parcursul vieţii.</w:t>
            </w:r>
          </w:p>
        </w:tc>
      </w:tr>
      <w:tr w:rsidR="003A14D3" w:rsidRPr="003A14D3" w14:paraId="4EC368E8" w14:textId="77777777" w:rsidTr="00F93434">
        <w:trPr>
          <w:cantSplit/>
          <w:trHeight w:val="566"/>
        </w:trPr>
        <w:tc>
          <w:tcPr>
            <w:tcW w:w="1600" w:type="dxa"/>
            <w:tcBorders>
              <w:top w:val="single" w:sz="4" w:space="0" w:color="auto"/>
            </w:tcBorders>
          </w:tcPr>
          <w:p w14:paraId="2DFA0F41" w14:textId="77777777" w:rsidR="00890273" w:rsidRPr="003A14D3" w:rsidRDefault="00890273" w:rsidP="00F93434">
            <w:pPr>
              <w:suppressAutoHyphens/>
              <w:spacing w:after="0" w:line="240" w:lineRule="auto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lastRenderedPageBreak/>
              <w:t>Aptitudini</w:t>
            </w:r>
          </w:p>
        </w:tc>
        <w:tc>
          <w:tcPr>
            <w:tcW w:w="8773" w:type="dxa"/>
            <w:tcBorders>
              <w:top w:val="single" w:sz="4" w:space="0" w:color="auto"/>
            </w:tcBorders>
            <w:vAlign w:val="center"/>
          </w:tcPr>
          <w:p w14:paraId="6D27ED01" w14:textId="77777777" w:rsidR="00890273" w:rsidRPr="003A14D3" w:rsidRDefault="00890273" w:rsidP="00F93434">
            <w:pPr>
              <w:spacing w:after="0" w:line="240" w:lineRule="auto"/>
              <w:jc w:val="both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1.1. Absolventul elaborează și implementează activități de consiliere şcolară şi asistenţă psihopedagogică pentru facilitarea adaptării elevilor la cerințele școlii.</w:t>
            </w:r>
          </w:p>
          <w:p w14:paraId="2FBC28A4" w14:textId="77777777" w:rsidR="00890273" w:rsidRPr="003A14D3" w:rsidRDefault="00890273" w:rsidP="00F93434">
            <w:pPr>
              <w:spacing w:after="0" w:line="240" w:lineRule="auto"/>
              <w:jc w:val="both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1.2. Absolventul aplică metode şi instrumente specifice de consiliere și orientare școlară și profesională a elevilor.</w:t>
            </w:r>
          </w:p>
          <w:p w14:paraId="606FD6FF" w14:textId="77777777" w:rsidR="00890273" w:rsidRPr="003A14D3" w:rsidRDefault="00890273" w:rsidP="00F93434">
            <w:pPr>
              <w:spacing w:after="0" w:line="240" w:lineRule="auto"/>
              <w:jc w:val="both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1.3. Absolventul elaborează şi aplică programe de consiliere şcolară şi asistenţă psihopedagogică pentru recuperarea dificultăților de învățare ale elevilor.</w:t>
            </w:r>
          </w:p>
          <w:p w14:paraId="3D97D00D" w14:textId="77777777" w:rsidR="00890273" w:rsidRPr="003A14D3" w:rsidRDefault="00890273" w:rsidP="00F93434">
            <w:pPr>
              <w:spacing w:after="0" w:line="240" w:lineRule="auto"/>
              <w:jc w:val="both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1.4. Absolventul utilizează tehnici avansate de consiliere a elevilor cu comportamente dezadaptative și a emoții disfuncționale.</w:t>
            </w:r>
          </w:p>
          <w:p w14:paraId="04154D48" w14:textId="77777777" w:rsidR="00890273" w:rsidRPr="003A14D3" w:rsidRDefault="00890273" w:rsidP="00F93434">
            <w:pPr>
              <w:spacing w:after="0" w:line="240" w:lineRule="auto"/>
              <w:rPr>
                <w:rFonts w:asciiTheme="minorHAnsi" w:eastAsia="Times New Roman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eastAsia="Times New Roman" w:hAnsiTheme="minorHAnsi"/>
                <w:color w:val="000000" w:themeColor="text1"/>
                <w:sz w:val="20"/>
                <w:szCs w:val="20"/>
              </w:rPr>
              <w:t>2.2. Absolventul ascultă activ persoanele aflate în dificultate și ia decizii personalizate în gestionarea relației de consiliere.</w:t>
            </w:r>
          </w:p>
          <w:p w14:paraId="40426C5E" w14:textId="77777777" w:rsidR="00890273" w:rsidRPr="003A14D3" w:rsidRDefault="00890273" w:rsidP="00F93434">
            <w:pPr>
              <w:spacing w:after="0" w:line="240" w:lineRule="auto"/>
              <w:rPr>
                <w:rFonts w:asciiTheme="minorHAnsi" w:eastAsia="Times New Roman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eastAsia="Times New Roman" w:hAnsiTheme="minorHAnsi"/>
                <w:color w:val="000000" w:themeColor="text1"/>
                <w:sz w:val="20"/>
                <w:szCs w:val="20"/>
              </w:rPr>
              <w:t>2.3. Absolventul stabilește obiectivele și sarcinile de consiliere și le împărtășește cu persoana consiliată.</w:t>
            </w:r>
          </w:p>
          <w:p w14:paraId="4F44283E" w14:textId="77777777" w:rsidR="00890273" w:rsidRPr="003A14D3" w:rsidRDefault="00890273" w:rsidP="00F93434">
            <w:pPr>
              <w:spacing w:after="0" w:line="240" w:lineRule="auto"/>
              <w:rPr>
                <w:rFonts w:asciiTheme="minorHAnsi" w:eastAsia="Times New Roman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eastAsia="Times New Roman" w:hAnsiTheme="minorHAnsi"/>
                <w:color w:val="000000" w:themeColor="text1"/>
                <w:sz w:val="20"/>
                <w:szCs w:val="20"/>
              </w:rPr>
              <w:t>2.4. Absolventul promovează autenticitatea și onestitatea în relația profesională cu persoanele consiliate.</w:t>
            </w:r>
          </w:p>
          <w:p w14:paraId="04C8A10D" w14:textId="77777777" w:rsidR="00890273" w:rsidRPr="003A14D3" w:rsidRDefault="00890273" w:rsidP="00F93434">
            <w:pPr>
              <w:spacing w:after="0" w:line="240" w:lineRule="auto"/>
              <w:rPr>
                <w:rFonts w:asciiTheme="minorHAnsi" w:eastAsia="Times New Roman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eastAsia="Times New Roman" w:hAnsiTheme="minorHAnsi"/>
                <w:color w:val="000000" w:themeColor="text1"/>
                <w:sz w:val="20"/>
                <w:szCs w:val="20"/>
              </w:rPr>
              <w:t>1.1.Absolventul concepe independent și responsabil programe și proiecte de consiliere școlară și asistență psihopedagogică.</w:t>
            </w:r>
          </w:p>
          <w:p w14:paraId="1FD730FD" w14:textId="77777777" w:rsidR="00890273" w:rsidRPr="003A14D3" w:rsidRDefault="00890273" w:rsidP="00F93434">
            <w:pPr>
              <w:spacing w:after="0" w:line="240" w:lineRule="auto"/>
              <w:rPr>
                <w:rFonts w:asciiTheme="minorHAnsi" w:eastAsia="Times New Roman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eastAsia="Times New Roman" w:hAnsiTheme="minorHAnsi"/>
                <w:color w:val="000000" w:themeColor="text1"/>
                <w:sz w:val="20"/>
                <w:szCs w:val="20"/>
              </w:rPr>
              <w:t xml:space="preserve">1.2.Absolventul organizează independent  și responsabil programul de consiliere școlară și asistență psihopedagogică. </w:t>
            </w:r>
          </w:p>
          <w:p w14:paraId="1D7F1568" w14:textId="77777777" w:rsidR="00890273" w:rsidRPr="003A14D3" w:rsidRDefault="00890273" w:rsidP="00F93434">
            <w:pPr>
              <w:spacing w:after="0" w:line="240" w:lineRule="auto"/>
              <w:rPr>
                <w:rFonts w:asciiTheme="minorHAnsi" w:eastAsia="Times New Roman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eastAsia="Times New Roman" w:hAnsiTheme="minorHAnsi"/>
                <w:color w:val="000000" w:themeColor="text1"/>
                <w:sz w:val="20"/>
                <w:szCs w:val="20"/>
              </w:rPr>
              <w:t>1.3.Absolventul ia decizii în mod independent și responsabil cu privire la obiectivele și prioritățile de consiliere școlară și asistență psihopedagogică.</w:t>
            </w:r>
          </w:p>
          <w:p w14:paraId="2F64F2CD" w14:textId="77777777" w:rsidR="00890273" w:rsidRPr="003A14D3" w:rsidRDefault="00890273" w:rsidP="00F93434">
            <w:pPr>
              <w:spacing w:after="0" w:line="240" w:lineRule="auto"/>
              <w:jc w:val="both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</w:tr>
      <w:tr w:rsidR="003A14D3" w:rsidRPr="003A14D3" w14:paraId="5BD7AC24" w14:textId="77777777" w:rsidTr="00F93434">
        <w:trPr>
          <w:cantSplit/>
          <w:trHeight w:val="710"/>
        </w:trPr>
        <w:tc>
          <w:tcPr>
            <w:tcW w:w="1600" w:type="dxa"/>
          </w:tcPr>
          <w:p w14:paraId="399C5C3B" w14:textId="77777777" w:rsidR="00890273" w:rsidRPr="003A14D3" w:rsidRDefault="00890273" w:rsidP="00F93434">
            <w:pPr>
              <w:suppressAutoHyphens/>
              <w:spacing w:after="0" w:line="240" w:lineRule="auto"/>
              <w:rPr>
                <w:rFonts w:asciiTheme="minorHAnsi" w:eastAsia="Times New Roman" w:hAnsiTheme="minorHAnsi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Responsabilități și autonomie</w:t>
            </w:r>
          </w:p>
        </w:tc>
        <w:tc>
          <w:tcPr>
            <w:tcW w:w="8773" w:type="dxa"/>
            <w:vAlign w:val="center"/>
          </w:tcPr>
          <w:p w14:paraId="3E8B1601" w14:textId="77777777" w:rsidR="00890273" w:rsidRPr="003A14D3" w:rsidRDefault="00890273" w:rsidP="00F93434">
            <w:pPr>
              <w:spacing w:after="0" w:line="240" w:lineRule="auto"/>
              <w:jc w:val="both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1.7. Absolventul aplică strategii de consiliere școlară pentru susținerea învățării eficiente și pentru formarea competențelor cheie.</w:t>
            </w:r>
          </w:p>
          <w:p w14:paraId="78D804A5" w14:textId="77777777" w:rsidR="00890273" w:rsidRPr="003A14D3" w:rsidRDefault="00890273" w:rsidP="00F93434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1.8. Absolvent utilizează strategii de consiliere școlară pentru asigurarea stării de bine a elevilor.</w:t>
            </w:r>
          </w:p>
          <w:p w14:paraId="12371772" w14:textId="77777777" w:rsidR="00890273" w:rsidRPr="003A14D3" w:rsidRDefault="00890273" w:rsidP="00F93434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2.5. Absolventul manifestă empatie în activitatea de consiliere.</w:t>
            </w:r>
          </w:p>
          <w:p w14:paraId="668B1A4C" w14:textId="77777777" w:rsidR="00890273" w:rsidRPr="003A14D3" w:rsidRDefault="00890273" w:rsidP="00F93434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2.6. Absolventul realizează activități de conștientizare cu privire la importanța consilierii.</w:t>
            </w:r>
          </w:p>
          <w:p w14:paraId="017CC40F" w14:textId="77777777" w:rsidR="00890273" w:rsidRPr="003A14D3" w:rsidRDefault="00890273" w:rsidP="00F93434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1.4.Absolventul acționează proactiv în identificarea problemelor de ordin cognitiv, emoțional și social cu care se confruntă elevii.</w:t>
            </w:r>
          </w:p>
          <w:p w14:paraId="2A7A1CE3" w14:textId="77777777" w:rsidR="00890273" w:rsidRPr="003A14D3" w:rsidRDefault="00890273" w:rsidP="00F93434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1.5.Absolventul cooperează eficient în echipe de lucru profesionale interdisciplinare.</w:t>
            </w:r>
          </w:p>
          <w:p w14:paraId="29B2F51A" w14:textId="77777777" w:rsidR="00890273" w:rsidRPr="003A14D3" w:rsidRDefault="00890273" w:rsidP="00F93434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1.6.Absolventul realizează analize reflexive şi critice ale propriei activități profesionale.</w:t>
            </w:r>
          </w:p>
          <w:p w14:paraId="5171B41C" w14:textId="77777777" w:rsidR="00890273" w:rsidRPr="003A14D3" w:rsidRDefault="00890273" w:rsidP="00F93434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2.4.Absolventul identifică teme de cercetare educaţională pentru dezvoltarea continuă a domeniului consilierii şcolare şi asistenţei psihopedagogice.</w:t>
            </w:r>
          </w:p>
          <w:p w14:paraId="12176736" w14:textId="77777777" w:rsidR="00890273" w:rsidRPr="003A14D3" w:rsidRDefault="00890273" w:rsidP="00F93434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2.5.Absolventul reflectează asupra propriei cariere și identifică strategii de dezvoltare a carierei și de optimizare a practicilor profesionale.</w:t>
            </w:r>
          </w:p>
          <w:p w14:paraId="26DF33EC" w14:textId="77777777" w:rsidR="00890273" w:rsidRPr="003A14D3" w:rsidRDefault="00890273" w:rsidP="00F93434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A14D3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2.6.Absolventul deține strategii de reglare și control al stresului profesional și personal.</w:t>
            </w:r>
          </w:p>
        </w:tc>
      </w:tr>
    </w:tbl>
    <w:p w14:paraId="61C43F86" w14:textId="77777777" w:rsidR="00502C7D" w:rsidRPr="003A14D3" w:rsidRDefault="00502C7D" w:rsidP="00502C7D">
      <w:pPr>
        <w:suppressAutoHyphens/>
        <w:spacing w:after="0" w:line="240" w:lineRule="auto"/>
        <w:rPr>
          <w:rFonts w:ascii="Cambria" w:hAnsi="Cambria"/>
          <w:color w:val="000000" w:themeColor="text1"/>
          <w:sz w:val="20"/>
          <w:szCs w:val="20"/>
        </w:rPr>
      </w:pPr>
    </w:p>
    <w:p w14:paraId="40C5DE7B" w14:textId="77777777" w:rsidR="00502C7D" w:rsidRPr="003A14D3" w:rsidRDefault="00502C7D" w:rsidP="00502C7D">
      <w:pPr>
        <w:suppressAutoHyphens/>
        <w:spacing w:after="0" w:line="240" w:lineRule="auto"/>
        <w:rPr>
          <w:color w:val="000000" w:themeColor="text1"/>
        </w:rPr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700"/>
        <w:gridCol w:w="6673"/>
      </w:tblGrid>
      <w:tr w:rsidR="003A14D3" w:rsidRPr="003A14D3" w14:paraId="4CEB6E47" w14:textId="77777777" w:rsidTr="002C0433">
        <w:tc>
          <w:tcPr>
            <w:tcW w:w="10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4F69E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 xml:space="preserve">7. Obiectivele disciplinei </w:t>
            </w: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(reieșind din grila competențelor specifice acumulate)</w:t>
            </w:r>
          </w:p>
          <w:p w14:paraId="2DA5CE63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</w:tr>
      <w:tr w:rsidR="003A14D3" w:rsidRPr="003A14D3" w14:paraId="7AF06589" w14:textId="77777777" w:rsidTr="002C0433">
        <w:tc>
          <w:tcPr>
            <w:tcW w:w="3700" w:type="dxa"/>
            <w:tcBorders>
              <w:top w:val="single" w:sz="4" w:space="0" w:color="auto"/>
            </w:tcBorders>
          </w:tcPr>
          <w:p w14:paraId="7EF2811E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7.1. Obiectivul general al disciplinei</w:t>
            </w:r>
          </w:p>
        </w:tc>
        <w:tc>
          <w:tcPr>
            <w:tcW w:w="6673" w:type="dxa"/>
            <w:tcBorders>
              <w:top w:val="single" w:sz="4" w:space="0" w:color="auto"/>
            </w:tcBorders>
          </w:tcPr>
          <w:p w14:paraId="3850483F" w14:textId="323A9F1D" w:rsidR="00502C7D" w:rsidRPr="003A14D3" w:rsidRDefault="00890273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Cursul urmăreşte evidenţierea diverselor categorii de relaţii interpersonale dar şi a modalităţilor concrete de optimizare a acestora.</w:t>
            </w:r>
          </w:p>
        </w:tc>
      </w:tr>
      <w:tr w:rsidR="003A14D3" w:rsidRPr="003A14D3" w14:paraId="195D655D" w14:textId="77777777" w:rsidTr="002C0433">
        <w:tc>
          <w:tcPr>
            <w:tcW w:w="3700" w:type="dxa"/>
          </w:tcPr>
          <w:p w14:paraId="73743200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7.2. Obiectivele specifice</w:t>
            </w:r>
          </w:p>
        </w:tc>
        <w:tc>
          <w:tcPr>
            <w:tcW w:w="6673" w:type="dxa"/>
          </w:tcPr>
          <w:p w14:paraId="403DC0C0" w14:textId="6D828244" w:rsidR="00890273" w:rsidRPr="003A14D3" w:rsidRDefault="00890273" w:rsidP="0089027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•Familiarizarea studentilor cu unele concepte de baza ale sociopedagogiei;</w:t>
            </w:r>
          </w:p>
          <w:p w14:paraId="1C185361" w14:textId="42CC5686" w:rsidR="00890273" w:rsidRPr="003A14D3" w:rsidRDefault="00890273" w:rsidP="0089027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•Dezvoltarea capacitatii de relationare a fenomenului educational cu diverse fenomene sociale;</w:t>
            </w:r>
          </w:p>
          <w:p w14:paraId="6C436A9B" w14:textId="34203B35" w:rsidR="00890273" w:rsidRPr="003A14D3" w:rsidRDefault="00890273" w:rsidP="0089027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•Utilizarea unor concepte, tipologii si explicatii specific sociologiei educatiei;</w:t>
            </w:r>
          </w:p>
          <w:p w14:paraId="715DA940" w14:textId="538C22A4" w:rsidR="00890273" w:rsidRPr="003A14D3" w:rsidRDefault="00890273" w:rsidP="0089027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•Însusirea unor metode si tehnici sociopedagogice de cercetare a câmpului educational;</w:t>
            </w:r>
          </w:p>
          <w:p w14:paraId="313300A6" w14:textId="4219C4DF" w:rsidR="00890273" w:rsidRPr="003A14D3" w:rsidRDefault="00890273" w:rsidP="0089027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•Surprinderea principalelor caracteristici ale scolii ca organizatie;</w:t>
            </w:r>
          </w:p>
          <w:p w14:paraId="0CACB8A6" w14:textId="7EC70E99" w:rsidR="00890273" w:rsidRPr="003A14D3" w:rsidRDefault="00890273" w:rsidP="0089027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•Identificarea mecanismelor ce guverneaza scoala ca organizatie;</w:t>
            </w:r>
          </w:p>
          <w:p w14:paraId="593471B3" w14:textId="71A269F0" w:rsidR="00890273" w:rsidRPr="003A14D3" w:rsidRDefault="00890273" w:rsidP="0089027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•Familiarizarea cursantilor cu principalele metode si procedee utilizate în managementul clasei de elevi;</w:t>
            </w:r>
          </w:p>
          <w:p w14:paraId="4BAF264E" w14:textId="358811DF" w:rsidR="00502C7D" w:rsidRPr="003A14D3" w:rsidRDefault="00890273" w:rsidP="0089027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•Familiarizarea cursantilor cu principalele tipologii ale starilor conflictuale si însusirea strategiilor de baza ale managementului si negocierii conflictelor;</w:t>
            </w:r>
          </w:p>
        </w:tc>
      </w:tr>
    </w:tbl>
    <w:p w14:paraId="2F067142" w14:textId="77777777" w:rsidR="00502C7D" w:rsidRPr="003A14D3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color w:val="000000" w:themeColor="text1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9"/>
        <w:gridCol w:w="2552"/>
        <w:gridCol w:w="2562"/>
      </w:tblGrid>
      <w:tr w:rsidR="003A14D3" w:rsidRPr="003A14D3" w14:paraId="473A4FD3" w14:textId="77777777" w:rsidTr="002C0433"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3CDF7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>8. Conținuturi</w:t>
            </w:r>
          </w:p>
          <w:p w14:paraId="4F71402A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B77761" w14:textId="77777777" w:rsidR="00502C7D" w:rsidRPr="003A14D3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6BA234" w14:textId="77777777" w:rsidR="00502C7D" w:rsidRPr="003A14D3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</w:tr>
      <w:tr w:rsidR="003A14D3" w:rsidRPr="003A14D3" w14:paraId="57A45D86" w14:textId="77777777" w:rsidTr="002C0433"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2E91" w14:textId="68DCF87F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val="it-IT"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>8.1. AI, SI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2D24" w14:textId="77777777" w:rsidR="00502C7D" w:rsidRPr="003A14D3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Metode de predare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AE53" w14:textId="77777777" w:rsidR="00502C7D" w:rsidRPr="003A14D3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Observații</w:t>
            </w:r>
          </w:p>
        </w:tc>
      </w:tr>
      <w:tr w:rsidR="003A14D3" w:rsidRPr="003A14D3" w14:paraId="42DD0154" w14:textId="77777777" w:rsidTr="002C0433">
        <w:tc>
          <w:tcPr>
            <w:tcW w:w="5259" w:type="dxa"/>
            <w:tcBorders>
              <w:top w:val="single" w:sz="4" w:space="0" w:color="auto"/>
            </w:tcBorders>
          </w:tcPr>
          <w:p w14:paraId="57A4C06F" w14:textId="23A6EDF0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Dimernsiunile managementului organizațional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6774B99" w14:textId="5602D7F8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hAnsi="Cambria"/>
                <w:color w:val="000000" w:themeColor="text1"/>
                <w:sz w:val="20"/>
                <w:szCs w:val="20"/>
              </w:rPr>
              <w:t>Problematizarea</w:t>
            </w:r>
          </w:p>
        </w:tc>
        <w:tc>
          <w:tcPr>
            <w:tcW w:w="2562" w:type="dxa"/>
            <w:tcBorders>
              <w:top w:val="single" w:sz="4" w:space="0" w:color="auto"/>
            </w:tcBorders>
          </w:tcPr>
          <w:p w14:paraId="099C0E4B" w14:textId="72D4C7B8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5% SI</w:t>
            </w:r>
          </w:p>
        </w:tc>
      </w:tr>
      <w:tr w:rsidR="003A14D3" w:rsidRPr="003A14D3" w14:paraId="52DEA82A" w14:textId="77777777" w:rsidTr="002C0433">
        <w:tc>
          <w:tcPr>
            <w:tcW w:w="5259" w:type="dxa"/>
          </w:tcPr>
          <w:p w14:paraId="3388C231" w14:textId="67FEC4DE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Cultură și comportament organizațional</w:t>
            </w:r>
          </w:p>
        </w:tc>
        <w:tc>
          <w:tcPr>
            <w:tcW w:w="2552" w:type="dxa"/>
          </w:tcPr>
          <w:p w14:paraId="208EA101" w14:textId="33D36F90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Prelegere</w:t>
            </w:r>
          </w:p>
        </w:tc>
        <w:tc>
          <w:tcPr>
            <w:tcW w:w="2562" w:type="dxa"/>
          </w:tcPr>
          <w:p w14:paraId="1AC3569E" w14:textId="29A21799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10% SI</w:t>
            </w:r>
          </w:p>
        </w:tc>
      </w:tr>
      <w:tr w:rsidR="003A14D3" w:rsidRPr="003A14D3" w14:paraId="5BE87554" w14:textId="77777777" w:rsidTr="002C0433">
        <w:tc>
          <w:tcPr>
            <w:tcW w:w="5259" w:type="dxa"/>
          </w:tcPr>
          <w:p w14:paraId="42E63903" w14:textId="4A700EB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Relaţii interpersonale în clasa de elevi</w:t>
            </w:r>
          </w:p>
        </w:tc>
        <w:tc>
          <w:tcPr>
            <w:tcW w:w="2552" w:type="dxa"/>
          </w:tcPr>
          <w:p w14:paraId="47F15CEB" w14:textId="7777777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Prelegere</w:t>
            </w:r>
          </w:p>
          <w:p w14:paraId="1186866E" w14:textId="7777777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Dezbatere</w:t>
            </w:r>
          </w:p>
          <w:p w14:paraId="1525F532" w14:textId="70DFE261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Problematizare</w:t>
            </w:r>
          </w:p>
        </w:tc>
        <w:tc>
          <w:tcPr>
            <w:tcW w:w="2562" w:type="dxa"/>
          </w:tcPr>
          <w:p w14:paraId="6C3C2F1E" w14:textId="10CC6699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10% SI</w:t>
            </w:r>
          </w:p>
        </w:tc>
      </w:tr>
      <w:tr w:rsidR="003A14D3" w:rsidRPr="003A14D3" w14:paraId="0E4B0E2D" w14:textId="77777777" w:rsidTr="002C0433">
        <w:tc>
          <w:tcPr>
            <w:tcW w:w="5259" w:type="dxa"/>
          </w:tcPr>
          <w:p w14:paraId="7FE9F2DA" w14:textId="0C88BC2C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Clasa problemă</w:t>
            </w:r>
          </w:p>
        </w:tc>
        <w:tc>
          <w:tcPr>
            <w:tcW w:w="2552" w:type="dxa"/>
          </w:tcPr>
          <w:p w14:paraId="74A7AD7C" w14:textId="7777777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Prelegere</w:t>
            </w:r>
          </w:p>
          <w:p w14:paraId="5FB77584" w14:textId="7777777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Dezbatere</w:t>
            </w:r>
          </w:p>
          <w:p w14:paraId="4D167F25" w14:textId="1C243261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Problematizare</w:t>
            </w:r>
          </w:p>
        </w:tc>
        <w:tc>
          <w:tcPr>
            <w:tcW w:w="2562" w:type="dxa"/>
          </w:tcPr>
          <w:p w14:paraId="73188249" w14:textId="218EC685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5% SI</w:t>
            </w:r>
          </w:p>
        </w:tc>
      </w:tr>
      <w:tr w:rsidR="003A14D3" w:rsidRPr="003A14D3" w14:paraId="3EC0775E" w14:textId="77777777" w:rsidTr="002C0433">
        <w:tc>
          <w:tcPr>
            <w:tcW w:w="5259" w:type="dxa"/>
          </w:tcPr>
          <w:p w14:paraId="706B9E4D" w14:textId="7D62ABBD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Abuzul verbal – tipologie şi modalităţi de reacţie</w:t>
            </w:r>
          </w:p>
        </w:tc>
        <w:tc>
          <w:tcPr>
            <w:tcW w:w="2552" w:type="dxa"/>
          </w:tcPr>
          <w:p w14:paraId="4D63602E" w14:textId="7777777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Prelegere</w:t>
            </w:r>
          </w:p>
          <w:p w14:paraId="786D9B8D" w14:textId="7777777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Dezbatere</w:t>
            </w:r>
          </w:p>
          <w:p w14:paraId="6BA4D486" w14:textId="1FF55E12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Problematizare</w:t>
            </w:r>
          </w:p>
        </w:tc>
        <w:tc>
          <w:tcPr>
            <w:tcW w:w="2562" w:type="dxa"/>
          </w:tcPr>
          <w:p w14:paraId="2D7A0FE4" w14:textId="2326971B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5% SI</w:t>
            </w:r>
          </w:p>
        </w:tc>
      </w:tr>
      <w:tr w:rsidR="003A14D3" w:rsidRPr="003A14D3" w14:paraId="03FB50B4" w14:textId="77777777" w:rsidTr="002C0433">
        <w:tc>
          <w:tcPr>
            <w:tcW w:w="5259" w:type="dxa"/>
          </w:tcPr>
          <w:p w14:paraId="78B02D4F" w14:textId="1A7FB3FD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Tehnici de abordare a conflictelor interpersonale</w:t>
            </w:r>
          </w:p>
        </w:tc>
        <w:tc>
          <w:tcPr>
            <w:tcW w:w="2552" w:type="dxa"/>
          </w:tcPr>
          <w:p w14:paraId="3028A7D5" w14:textId="7777777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Prelegere</w:t>
            </w:r>
          </w:p>
          <w:p w14:paraId="22BB75B1" w14:textId="7777777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Dezbatere</w:t>
            </w:r>
          </w:p>
          <w:p w14:paraId="19C71993" w14:textId="0C9EBC94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Problematizare</w:t>
            </w:r>
          </w:p>
        </w:tc>
        <w:tc>
          <w:tcPr>
            <w:tcW w:w="2562" w:type="dxa"/>
          </w:tcPr>
          <w:p w14:paraId="062CE935" w14:textId="7777777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</w:tr>
      <w:tr w:rsidR="003A14D3" w:rsidRPr="003A14D3" w14:paraId="0073FAB0" w14:textId="77777777" w:rsidTr="002C0433">
        <w:tc>
          <w:tcPr>
            <w:tcW w:w="5259" w:type="dxa"/>
          </w:tcPr>
          <w:p w14:paraId="5B53B094" w14:textId="40B532DC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Comportamentul pro-social</w:t>
            </w:r>
          </w:p>
        </w:tc>
        <w:tc>
          <w:tcPr>
            <w:tcW w:w="2552" w:type="dxa"/>
          </w:tcPr>
          <w:p w14:paraId="026D0B80" w14:textId="7777777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Prelegere</w:t>
            </w:r>
          </w:p>
          <w:p w14:paraId="2C5EDE5B" w14:textId="7777777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Dezbatere</w:t>
            </w:r>
          </w:p>
          <w:p w14:paraId="34A9F788" w14:textId="4E850D05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Problematizare</w:t>
            </w:r>
          </w:p>
        </w:tc>
        <w:tc>
          <w:tcPr>
            <w:tcW w:w="2562" w:type="dxa"/>
          </w:tcPr>
          <w:p w14:paraId="7789E71B" w14:textId="61515FFE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5% SI</w:t>
            </w:r>
          </w:p>
        </w:tc>
      </w:tr>
      <w:tr w:rsidR="003A14D3" w:rsidRPr="003A14D3" w14:paraId="03BAE100" w14:textId="77777777" w:rsidTr="002C0433">
        <w:tc>
          <w:tcPr>
            <w:tcW w:w="5259" w:type="dxa"/>
          </w:tcPr>
          <w:p w14:paraId="4B16585C" w14:textId="7777777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</w:tcPr>
          <w:p w14:paraId="33489E56" w14:textId="7777777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62" w:type="dxa"/>
          </w:tcPr>
          <w:p w14:paraId="03EF05B7" w14:textId="7777777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</w:tr>
      <w:tr w:rsidR="003A14D3" w:rsidRPr="003A14D3" w14:paraId="4C839D32" w14:textId="77777777" w:rsidTr="002C0433">
        <w:tc>
          <w:tcPr>
            <w:tcW w:w="10373" w:type="dxa"/>
            <w:gridSpan w:val="3"/>
          </w:tcPr>
          <w:p w14:paraId="65BAC065" w14:textId="7777777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 xml:space="preserve">Bibliografie: </w:t>
            </w:r>
          </w:p>
          <w:p w14:paraId="2B97C024" w14:textId="77777777" w:rsidR="005C4E5A" w:rsidRDefault="005C4E5A" w:rsidP="005C4E5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•Abric, J.C., (2002) Psihologia comunicării. Teorii şi metode, Ed. Polirom, Iaşi</w:t>
            </w:r>
          </w:p>
          <w:p w14:paraId="77B2DF4B" w14:textId="77777777" w:rsidR="005C4E5A" w:rsidRPr="00DA79F4" w:rsidRDefault="005C4E5A" w:rsidP="005C4E5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356CA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</w:t>
            </w: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Albulescu I</w:t>
            </w:r>
            <w:r w:rsidRPr="00356CA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, </w:t>
            </w: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Manea AD &amp; </w:t>
            </w:r>
            <w:r w:rsidRPr="00356CA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Stan,</w:t>
            </w: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C.(2024).</w:t>
            </w:r>
            <w:r w:rsidRPr="00356CA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 Pedagogia adulților. Provocări și tendințe c</w:t>
            </w: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ontemporane. Polirom: Iași</w:t>
            </w:r>
          </w:p>
          <w:p w14:paraId="242D459F" w14:textId="77777777" w:rsidR="005C4E5A" w:rsidRPr="00DA79F4" w:rsidRDefault="005C4E5A" w:rsidP="005C4E5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•Amado, G, Guittet, A., (2007) Psihologia comunicării în grupuri Editura Polirom, Iaşi.</w:t>
            </w:r>
          </w:p>
          <w:p w14:paraId="77D4A486" w14:textId="77777777" w:rsidR="005C4E5A" w:rsidRPr="00DA79F4" w:rsidRDefault="005C4E5A" w:rsidP="005C4E5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•Baban, A., coordonator, (2001), Consiliere educationala</w:t>
            </w: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, </w:t>
            </w:r>
            <w:r w:rsidRPr="00B809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Ghid metodologic pentru orele de dirignetie si consiliere</w:t>
            </w: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, ASCR</w:t>
            </w:r>
          </w:p>
          <w:p w14:paraId="33B898A0" w14:textId="77777777" w:rsidR="005C4E5A" w:rsidRPr="00DA79F4" w:rsidRDefault="005C4E5A" w:rsidP="005C4E5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•Guguen, N., (2007) Psihologia manipularii ţi a supunerii, Editura Polirom, Iasi.</w:t>
            </w:r>
          </w:p>
          <w:p w14:paraId="4BC3F3FD" w14:textId="77777777" w:rsidR="005C4E5A" w:rsidRPr="00DA79F4" w:rsidRDefault="005C4E5A" w:rsidP="005C4E5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•Hartman H.J., Glasgow N.A. (2002). Tips for the Science Teacher. Research-Based  Strategies to Help Students Learn. California:CorwinPress.</w:t>
            </w:r>
          </w:p>
          <w:p w14:paraId="3773FDCA" w14:textId="77777777" w:rsidR="005C4E5A" w:rsidRPr="00DA79F4" w:rsidRDefault="005C4E5A" w:rsidP="005C4E5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•Ionescu, M., (2000), Demersuri creative în predare si învatare, Editura Presa Universitara  Clujeana, Cluj-Napoca.</w:t>
            </w:r>
          </w:p>
          <w:p w14:paraId="77DBEFCB" w14:textId="77777777" w:rsidR="005C4E5A" w:rsidRPr="00DA79F4" w:rsidRDefault="005C4E5A" w:rsidP="005C4E5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•Iosifescu, S., coord. (2001), Management educational pentru institutiile de</w:t>
            </w:r>
          </w:p>
          <w:p w14:paraId="4B8B2E8A" w14:textId="77777777" w:rsidR="005C4E5A" w:rsidRPr="00DA79F4" w:rsidRDefault="005C4E5A" w:rsidP="005C4E5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•Iucu, R.B., (2000) Managementul si gestiunea clasei de elevi, Editura Polirom, Iasi.</w:t>
            </w:r>
          </w:p>
          <w:p w14:paraId="35853E46" w14:textId="77777777" w:rsidR="005C4E5A" w:rsidRPr="00DA79F4" w:rsidRDefault="005C4E5A" w:rsidP="005C4E5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•Matthews, G., Deary I.J., Whitheman, M.C., Psihologia personalitaţii, Editura Polirom, Iasi.</w:t>
            </w:r>
          </w:p>
          <w:p w14:paraId="53B2CA9C" w14:textId="77777777" w:rsidR="005C4E5A" w:rsidRPr="00DA79F4" w:rsidRDefault="005C4E5A" w:rsidP="005C4E5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•Mândâcanu V. (2001). Etica pedagogica. Editura Lyceum Chisinau.</w:t>
            </w:r>
          </w:p>
          <w:p w14:paraId="0D13B1F2" w14:textId="77777777" w:rsidR="005C4E5A" w:rsidRPr="00DA79F4" w:rsidRDefault="005C4E5A" w:rsidP="005C4E5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•Milcu, M.</w:t>
            </w: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 (2008), Psihologia relațiilor interpersonale; competiție și conflict, Ed. Polirom, Iasi.</w:t>
            </w:r>
          </w:p>
          <w:p w14:paraId="479E3A46" w14:textId="77777777" w:rsidR="005C4E5A" w:rsidRPr="00DA79F4" w:rsidRDefault="005C4E5A" w:rsidP="005C4E5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•Niculescu R.M. (2000). Formarea formatorilor. Editura All, Bucuresti. </w:t>
            </w:r>
          </w:p>
          <w:p w14:paraId="1C2E7376" w14:textId="77777777" w:rsidR="005C4E5A" w:rsidRPr="00356CA4" w:rsidRDefault="005C4E5A" w:rsidP="005C4E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</w:t>
            </w:r>
            <w:r w:rsidRPr="00356CA4">
              <w:rPr>
                <w:rFonts w:ascii="Times New Roman" w:eastAsia="Times New Roman" w:hAnsi="Times New Roman" w:cs="Times New Roman"/>
                <w:bCs/>
                <w:sz w:val="20"/>
                <w:lang w:eastAsia="zh-CN"/>
              </w:rPr>
              <w:t>Pâinisoara, O</w:t>
            </w:r>
            <w:r>
              <w:rPr>
                <w:rFonts w:ascii="Times New Roman" w:eastAsia="Times New Roman" w:hAnsi="Times New Roman" w:cs="Times New Roman"/>
                <w:bCs/>
                <w:sz w:val="20"/>
                <w:lang w:eastAsia="zh-CN"/>
              </w:rPr>
              <w:t>.</w:t>
            </w:r>
            <w:r w:rsidRPr="00356CA4">
              <w:rPr>
                <w:rFonts w:ascii="Times New Roman" w:eastAsia="Times New Roman" w:hAnsi="Times New Roman" w:cs="Times New Roman"/>
                <w:bCs/>
                <w:sz w:val="20"/>
                <w:lang w:eastAsia="zh-CN"/>
              </w:rPr>
              <w:t xml:space="preserve"> (2006) Profesorul de succes; 59 de principii de pedagogie practica, Editura Polirom, Iasi.</w:t>
            </w:r>
          </w:p>
          <w:p w14:paraId="3D103C27" w14:textId="77777777" w:rsidR="005C4E5A" w:rsidRPr="00356CA4" w:rsidRDefault="005C4E5A" w:rsidP="005C4E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</w:pPr>
            <w:r w:rsidRPr="00356CA4"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  <w:t>•Stan, C., 2023, Suport curs Tipologia relațiilor interpersonale și rezolvarea conflictelor</w:t>
            </w:r>
          </w:p>
          <w:p w14:paraId="32E0662E" w14:textId="77777777" w:rsidR="005C4E5A" w:rsidRPr="00356CA4" w:rsidRDefault="005C4E5A" w:rsidP="005C4E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</w:pPr>
            <w:r w:rsidRPr="00356CA4"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  <w:t>•Stan C.&amp; Manea A. D(2025). Managementul disciplinei și situațiilor conflictuale la elevi, în Managementul clasei de elevi,  pp.619-635, Ed. Didactica Publishhing House, Bucureşti, 2025.  Ed.: I. Albulescu, H. Catalano</w:t>
            </w:r>
          </w:p>
          <w:p w14:paraId="65BCCD86" w14:textId="77777777" w:rsidR="005C4E5A" w:rsidRPr="00356CA4" w:rsidRDefault="005C4E5A" w:rsidP="005C4E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  <w:t>•Stan, E.</w:t>
            </w:r>
            <w:r w:rsidRPr="00356CA4"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  <w:t xml:space="preserve"> (2000) Profesorul între autoritate si putere, Ed. Teora, Bucuresti.</w:t>
            </w:r>
          </w:p>
          <w:p w14:paraId="17256D37" w14:textId="77777777" w:rsidR="005C4E5A" w:rsidRPr="00DA79F4" w:rsidRDefault="005C4E5A" w:rsidP="005C4E5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iCs/>
                <w:sz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  <w:t>•Stoica-Constantin, C.</w:t>
            </w:r>
            <w:r w:rsidRPr="00356CA4"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  <w:t xml:space="preserve"> (2004) Conflictul interpersonal, Ed. Polirom</w:t>
            </w:r>
            <w:r w:rsidRPr="00DA79F4">
              <w:rPr>
                <w:rFonts w:ascii="Cambria" w:eastAsia="Times New Roman" w:hAnsi="Cambria" w:cs="Times New Roman"/>
                <w:iCs/>
                <w:sz w:val="20"/>
                <w:lang w:eastAsia="zh-CN"/>
              </w:rPr>
              <w:t>, Iasi.</w:t>
            </w:r>
          </w:p>
          <w:p w14:paraId="16B58387" w14:textId="11DBA12A" w:rsidR="00F05757" w:rsidRPr="003A14D3" w:rsidRDefault="005C4E5A" w:rsidP="005C4E5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iCs/>
                <w:color w:val="000000" w:themeColor="text1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iCs/>
                <w:sz w:val="20"/>
                <w:lang w:eastAsia="zh-CN"/>
              </w:rPr>
              <w:t>•Vlasceanu, M.</w:t>
            </w:r>
            <w:r w:rsidRPr="00DA79F4">
              <w:rPr>
                <w:rFonts w:ascii="Cambria" w:eastAsia="Times New Roman" w:hAnsi="Cambria" w:cs="Times New Roman"/>
                <w:iCs/>
                <w:sz w:val="20"/>
                <w:lang w:eastAsia="zh-CN"/>
              </w:rPr>
              <w:t>(1993) Psihosociologia organizatiilor si conducerii, Ed. Polirom, Iasi.</w:t>
            </w:r>
          </w:p>
        </w:tc>
      </w:tr>
      <w:tr w:rsidR="003A14D3" w:rsidRPr="003A14D3" w14:paraId="1C198BC1" w14:textId="77777777" w:rsidTr="002C0433">
        <w:tc>
          <w:tcPr>
            <w:tcW w:w="5259" w:type="dxa"/>
          </w:tcPr>
          <w:p w14:paraId="7032681E" w14:textId="156A5D49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>8.2. AT</w:t>
            </w:r>
          </w:p>
        </w:tc>
        <w:tc>
          <w:tcPr>
            <w:tcW w:w="2552" w:type="dxa"/>
            <w:vAlign w:val="center"/>
          </w:tcPr>
          <w:p w14:paraId="58D148BF" w14:textId="77777777" w:rsidR="00F05757" w:rsidRPr="003A14D3" w:rsidRDefault="00F05757" w:rsidP="00F05757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Metode de predare-învățare</w:t>
            </w:r>
          </w:p>
        </w:tc>
        <w:tc>
          <w:tcPr>
            <w:tcW w:w="2562" w:type="dxa"/>
            <w:vAlign w:val="center"/>
          </w:tcPr>
          <w:p w14:paraId="6FE0BF58" w14:textId="77777777" w:rsidR="00F05757" w:rsidRPr="003A14D3" w:rsidRDefault="00F05757" w:rsidP="00F05757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Observații</w:t>
            </w:r>
          </w:p>
        </w:tc>
      </w:tr>
      <w:tr w:rsidR="003A14D3" w:rsidRPr="003A14D3" w14:paraId="66B8E016" w14:textId="77777777" w:rsidTr="002C0433">
        <w:tc>
          <w:tcPr>
            <w:tcW w:w="5259" w:type="dxa"/>
          </w:tcPr>
          <w:p w14:paraId="25D8C9B5" w14:textId="77777777" w:rsidR="00B40972" w:rsidRPr="003A14D3" w:rsidRDefault="00B40972" w:rsidP="00B4097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  <w:t>Spatiul educational românesc ante si post Revolutie; abordare comparativă;</w:t>
            </w:r>
          </w:p>
          <w:p w14:paraId="1B133D76" w14:textId="08BEF455" w:rsidR="00B40972" w:rsidRPr="003A14D3" w:rsidRDefault="00B40972" w:rsidP="00B40972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  <w:t>Perspective socio-pedagogice privind câmpul relațional existent la nivelul școlii</w:t>
            </w:r>
          </w:p>
        </w:tc>
        <w:tc>
          <w:tcPr>
            <w:tcW w:w="2552" w:type="dxa"/>
          </w:tcPr>
          <w:p w14:paraId="1D79FF33" w14:textId="77777777" w:rsidR="00B40972" w:rsidRPr="003A14D3" w:rsidRDefault="00B40972" w:rsidP="00B4097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Problematizare</w:t>
            </w:r>
          </w:p>
          <w:p w14:paraId="4C29A33F" w14:textId="6C4008CA" w:rsidR="00B40972" w:rsidRPr="003A14D3" w:rsidRDefault="00B40972" w:rsidP="00B40972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Dezbatere</w:t>
            </w:r>
          </w:p>
        </w:tc>
        <w:tc>
          <w:tcPr>
            <w:tcW w:w="2562" w:type="dxa"/>
          </w:tcPr>
          <w:p w14:paraId="74687762" w14:textId="45B82F47" w:rsidR="00B40972" w:rsidRPr="003A14D3" w:rsidRDefault="00B40972" w:rsidP="00B4097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4 ore</w:t>
            </w:r>
          </w:p>
        </w:tc>
      </w:tr>
      <w:tr w:rsidR="003A14D3" w:rsidRPr="003A14D3" w14:paraId="40AC951D" w14:textId="77777777" w:rsidTr="002C0433">
        <w:tc>
          <w:tcPr>
            <w:tcW w:w="5259" w:type="dxa"/>
          </w:tcPr>
          <w:p w14:paraId="5D79A500" w14:textId="5758210F" w:rsidR="00B40972" w:rsidRPr="003A14D3" w:rsidRDefault="00B40972" w:rsidP="00B40972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  <w:t>Conflictul și situațiile conflictuale</w:t>
            </w:r>
          </w:p>
        </w:tc>
        <w:tc>
          <w:tcPr>
            <w:tcW w:w="2552" w:type="dxa"/>
          </w:tcPr>
          <w:p w14:paraId="750076B3" w14:textId="77777777" w:rsidR="00B40972" w:rsidRPr="003A14D3" w:rsidRDefault="00B40972" w:rsidP="00B4097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Problematizare</w:t>
            </w:r>
          </w:p>
          <w:p w14:paraId="1EBBD841" w14:textId="2DD6BA86" w:rsidR="00B40972" w:rsidRPr="003A14D3" w:rsidRDefault="00B40972" w:rsidP="00B4097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Dezbatere</w:t>
            </w:r>
          </w:p>
        </w:tc>
        <w:tc>
          <w:tcPr>
            <w:tcW w:w="2562" w:type="dxa"/>
          </w:tcPr>
          <w:p w14:paraId="2763F4A1" w14:textId="5F0F8089" w:rsidR="00B40972" w:rsidRPr="003A14D3" w:rsidRDefault="00B40972" w:rsidP="00B4097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2 ore</w:t>
            </w:r>
          </w:p>
        </w:tc>
      </w:tr>
      <w:tr w:rsidR="003A14D3" w:rsidRPr="003A14D3" w14:paraId="062DE2E5" w14:textId="77777777" w:rsidTr="002C0433">
        <w:tc>
          <w:tcPr>
            <w:tcW w:w="5259" w:type="dxa"/>
          </w:tcPr>
          <w:p w14:paraId="37E13E18" w14:textId="73FE5ED2" w:rsidR="00B40972" w:rsidRPr="003A14D3" w:rsidRDefault="00B40972" w:rsidP="00B40972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  <w:t>Autoritate şi control în spaţiul educaţional</w:t>
            </w:r>
          </w:p>
        </w:tc>
        <w:tc>
          <w:tcPr>
            <w:tcW w:w="2552" w:type="dxa"/>
          </w:tcPr>
          <w:p w14:paraId="13E49D25" w14:textId="77777777" w:rsidR="00B40972" w:rsidRPr="003A14D3" w:rsidRDefault="00B40972" w:rsidP="00B4097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Problematizare</w:t>
            </w:r>
          </w:p>
          <w:p w14:paraId="57180046" w14:textId="446D4EBD" w:rsidR="00B40972" w:rsidRPr="003A14D3" w:rsidRDefault="00B40972" w:rsidP="00B4097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Dezbatere</w:t>
            </w:r>
          </w:p>
        </w:tc>
        <w:tc>
          <w:tcPr>
            <w:tcW w:w="2562" w:type="dxa"/>
          </w:tcPr>
          <w:p w14:paraId="4ECF6A4D" w14:textId="31D0639F" w:rsidR="00B40972" w:rsidRPr="003A14D3" w:rsidRDefault="00B40972" w:rsidP="00B4097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2 ore</w:t>
            </w:r>
          </w:p>
        </w:tc>
      </w:tr>
      <w:tr w:rsidR="003A14D3" w:rsidRPr="003A14D3" w14:paraId="7A6D00C0" w14:textId="77777777" w:rsidTr="002C0433">
        <w:tc>
          <w:tcPr>
            <w:tcW w:w="10373" w:type="dxa"/>
            <w:gridSpan w:val="3"/>
          </w:tcPr>
          <w:p w14:paraId="29661348" w14:textId="77777777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lastRenderedPageBreak/>
              <w:t>Bibliografie:</w:t>
            </w:r>
          </w:p>
          <w:p w14:paraId="755E7145" w14:textId="77777777" w:rsidR="00EE36DA" w:rsidRPr="00A41228" w:rsidRDefault="00EE36DA" w:rsidP="00EE36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</w:pPr>
            <w:r w:rsidRPr="00A41228"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  <w:t>•Iucu, R.B., (2000) Managementul si gestiunea clasei de elevi, Editura Polirom, Iasi.</w:t>
            </w:r>
          </w:p>
          <w:p w14:paraId="432C5AAE" w14:textId="77777777" w:rsidR="00EE36DA" w:rsidRPr="00A41228" w:rsidRDefault="00EE36DA" w:rsidP="00EE36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</w:pPr>
            <w:r w:rsidRPr="00A41228"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  <w:t>•Iosifescu, S., coord. (2001), Management educational pentru institutiile de invatamant, pag.113-124, Ed. Ministerului Educatiei si Cercetarii, Bucuresti</w:t>
            </w:r>
          </w:p>
          <w:p w14:paraId="179F8D5F" w14:textId="77777777" w:rsidR="00EE36DA" w:rsidRPr="00A41228" w:rsidRDefault="00EE36DA" w:rsidP="00EE36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</w:pPr>
            <w:r w:rsidRPr="00A41228"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  <w:t>•Manea A. D.(2019). Abordări praxiologice ale managementului educaţional, în Sinteze de pedagogia învăţământului primar, coord. Albulescu, I, Catalano, H., Ed. Didactica Publishhing House, Bucureşti, p. 393-473</w:t>
            </w:r>
          </w:p>
          <w:p w14:paraId="5EFF25EA" w14:textId="77777777" w:rsidR="00EE36DA" w:rsidRPr="00A41228" w:rsidRDefault="00EE36DA" w:rsidP="00EE36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</w:pPr>
            <w:r w:rsidRPr="00A41228"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  <w:t>•Milcu, M., (2008), Psihologia relațiilor interpersonale; competiție și conflict, Ed. Polirom, Iasi.</w:t>
            </w:r>
          </w:p>
          <w:p w14:paraId="7D5E68E2" w14:textId="77777777" w:rsidR="00EE36DA" w:rsidRPr="00A41228" w:rsidRDefault="00EE36DA" w:rsidP="00EE36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</w:pPr>
            <w:r w:rsidRPr="00A41228"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  <w:t>•Paun, E., (1999) Scoala – abordare sociopedagogica, Editura Polirom, Iasi.</w:t>
            </w:r>
          </w:p>
          <w:p w14:paraId="29EA8F01" w14:textId="77777777" w:rsidR="00EE36DA" w:rsidRPr="00A41228" w:rsidRDefault="00EE36DA" w:rsidP="00EE36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</w:pPr>
            <w:r w:rsidRPr="00A41228"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  <w:t>•Stoica-Constantin, C., (2004) Conflictul interpersonal, Ed. Polirom, Iasi.</w:t>
            </w:r>
          </w:p>
          <w:p w14:paraId="267CD83B" w14:textId="77777777" w:rsidR="00EE36DA" w:rsidRPr="00A41228" w:rsidRDefault="00EE36DA" w:rsidP="00EE36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</w:pPr>
            <w:r w:rsidRPr="00A41228"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  <w:t>Stan N.C.&amp;Manea AD.(2011). Managementul clasei de elevi. Abordări metodologice şi  praxiologice la nivelul Centrului Şcolar pentru Educaţie   Incluzivă Beclean, Ed. Eikon, Cluj -Napoca</w:t>
            </w:r>
          </w:p>
          <w:p w14:paraId="1E80121F" w14:textId="77777777" w:rsidR="00EE36DA" w:rsidRPr="00A41228" w:rsidRDefault="00EE36DA" w:rsidP="00EE36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</w:pPr>
            <w:r w:rsidRPr="00A41228"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  <w:t>•Stan, C., 2023, Suport curs Tipologia relațiilor interpersonale și rezolvarea conflictelor</w:t>
            </w:r>
          </w:p>
          <w:p w14:paraId="4BFE6B73" w14:textId="3243FC10" w:rsidR="00F05757" w:rsidRPr="003A14D3" w:rsidRDefault="00EE36DA" w:rsidP="00EE36D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iCs/>
                <w:color w:val="000000" w:themeColor="text1"/>
                <w:sz w:val="20"/>
                <w:lang w:eastAsia="zh-CN"/>
              </w:rPr>
            </w:pPr>
            <w:r w:rsidRPr="00A41228">
              <w:rPr>
                <w:rFonts w:ascii="Times New Roman" w:eastAsia="Times New Roman" w:hAnsi="Times New Roman" w:cs="Times New Roman"/>
                <w:iCs/>
                <w:sz w:val="20"/>
                <w:lang w:eastAsia="zh-CN"/>
              </w:rPr>
              <w:t>•Zăpîrţan, M., (1990), Eficienţa cunoaşterii factorilor de personalitate în orientarea şcolară şi profesională a elevilor, Ed. Dacia, Cluj-Napoca.</w:t>
            </w:r>
          </w:p>
        </w:tc>
      </w:tr>
      <w:tr w:rsidR="003A14D3" w:rsidRPr="003A14D3" w14:paraId="4E3BDF77" w14:textId="77777777" w:rsidTr="002C0433">
        <w:tc>
          <w:tcPr>
            <w:tcW w:w="5259" w:type="dxa"/>
            <w:vAlign w:val="center"/>
          </w:tcPr>
          <w:p w14:paraId="42C2CE1F" w14:textId="63C9A7F8" w:rsidR="00F05757" w:rsidRPr="003A14D3" w:rsidRDefault="00F05757" w:rsidP="00F0575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>8.3. TC</w:t>
            </w:r>
          </w:p>
        </w:tc>
        <w:tc>
          <w:tcPr>
            <w:tcW w:w="2552" w:type="dxa"/>
            <w:vAlign w:val="center"/>
          </w:tcPr>
          <w:p w14:paraId="466A4537" w14:textId="77777777" w:rsidR="00F05757" w:rsidRPr="003A14D3" w:rsidRDefault="00F05757" w:rsidP="00F05757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Metode de transmitere a informației</w:t>
            </w:r>
          </w:p>
        </w:tc>
        <w:tc>
          <w:tcPr>
            <w:tcW w:w="2562" w:type="dxa"/>
            <w:vAlign w:val="center"/>
          </w:tcPr>
          <w:p w14:paraId="75EE3388" w14:textId="77777777" w:rsidR="00F05757" w:rsidRPr="003A14D3" w:rsidRDefault="00F05757" w:rsidP="00F05757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Observații</w:t>
            </w:r>
          </w:p>
        </w:tc>
      </w:tr>
      <w:tr w:rsidR="003A14D3" w:rsidRPr="003A14D3" w14:paraId="0D484204" w14:textId="77777777" w:rsidTr="002C0433">
        <w:tc>
          <w:tcPr>
            <w:tcW w:w="5259" w:type="dxa"/>
          </w:tcPr>
          <w:p w14:paraId="0591D237" w14:textId="6B027409" w:rsidR="00376C74" w:rsidRPr="003A14D3" w:rsidRDefault="00376C74" w:rsidP="00376C7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  <w:t>Analizați comparativ două perspective sociopedagogice privind câmpul relațiilor educaționale.</w:t>
            </w:r>
          </w:p>
        </w:tc>
        <w:tc>
          <w:tcPr>
            <w:tcW w:w="2552" w:type="dxa"/>
          </w:tcPr>
          <w:p w14:paraId="463A2F9E" w14:textId="582A5BC1" w:rsidR="00376C74" w:rsidRPr="003A14D3" w:rsidRDefault="00376C74" w:rsidP="00376C7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Referat</w:t>
            </w:r>
          </w:p>
        </w:tc>
        <w:tc>
          <w:tcPr>
            <w:tcW w:w="2562" w:type="dxa"/>
          </w:tcPr>
          <w:p w14:paraId="41419D9C" w14:textId="1F06CA3C" w:rsidR="00376C74" w:rsidRPr="003A14D3" w:rsidRDefault="00BA32F1" w:rsidP="00376C7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10</w:t>
            </w:r>
            <w:r w:rsidR="00376C74"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 xml:space="preserve"> ore</w:t>
            </w:r>
          </w:p>
        </w:tc>
      </w:tr>
      <w:tr w:rsidR="00376C74" w:rsidRPr="003A14D3" w14:paraId="1A0498F1" w14:textId="77777777" w:rsidTr="002C0433">
        <w:tc>
          <w:tcPr>
            <w:tcW w:w="5259" w:type="dxa"/>
          </w:tcPr>
          <w:p w14:paraId="55FEFC33" w14:textId="74F435A4" w:rsidR="00376C74" w:rsidRPr="003A14D3" w:rsidRDefault="00376C74" w:rsidP="00376C7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  <w:t>Analizați comparativ perspectiva tradițională și cea modernă privind starea conflictuală</w:t>
            </w:r>
          </w:p>
        </w:tc>
        <w:tc>
          <w:tcPr>
            <w:tcW w:w="2552" w:type="dxa"/>
          </w:tcPr>
          <w:p w14:paraId="321E1EBF" w14:textId="57BAD634" w:rsidR="00376C74" w:rsidRPr="003A14D3" w:rsidRDefault="00376C74" w:rsidP="00376C7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Referat</w:t>
            </w:r>
          </w:p>
        </w:tc>
        <w:tc>
          <w:tcPr>
            <w:tcW w:w="2562" w:type="dxa"/>
          </w:tcPr>
          <w:p w14:paraId="488E66A5" w14:textId="77DBB655" w:rsidR="00376C74" w:rsidRPr="003A14D3" w:rsidRDefault="00BA32F1" w:rsidP="00376C7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10</w:t>
            </w:r>
            <w:r w:rsidR="00376C74"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 xml:space="preserve"> ore</w:t>
            </w:r>
          </w:p>
        </w:tc>
      </w:tr>
      <w:tr w:rsidR="003A14D3" w:rsidRPr="003A14D3" w14:paraId="1CF9AD28" w14:textId="77777777" w:rsidTr="002C0433">
        <w:tc>
          <w:tcPr>
            <w:tcW w:w="10373" w:type="dxa"/>
            <w:gridSpan w:val="3"/>
          </w:tcPr>
          <w:p w14:paraId="38E36F27" w14:textId="77777777" w:rsidR="00376C74" w:rsidRPr="003A14D3" w:rsidRDefault="00376C74" w:rsidP="00376C7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Bibliografie:</w:t>
            </w:r>
          </w:p>
          <w:p w14:paraId="6260AE17" w14:textId="77777777" w:rsidR="00B459F1" w:rsidRPr="00DA79F4" w:rsidRDefault="00B459F1" w:rsidP="00B459F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•Abric, J.C., (2002) Psihologia comunicării. Teorii şi metode, Ed. Polirom, Iaşi</w:t>
            </w:r>
          </w:p>
          <w:p w14:paraId="3203A1D1" w14:textId="77777777" w:rsidR="00B459F1" w:rsidRPr="00DA79F4" w:rsidRDefault="00B459F1" w:rsidP="00B459F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•Amado, G, Guittet, A., (2007) Psihologia comunicării în grupuri Editura Polirom, Iaşi..</w:t>
            </w:r>
          </w:p>
          <w:p w14:paraId="50639342" w14:textId="77777777" w:rsidR="00B459F1" w:rsidRPr="00DA79F4" w:rsidRDefault="00B459F1" w:rsidP="00B459F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•Baban, A., coordonator, (2001), Consiliere educationala, Ghid metodologic pentru</w:t>
            </w:r>
          </w:p>
          <w:p w14:paraId="17153DFF" w14:textId="77777777" w:rsidR="00B459F1" w:rsidRPr="00DA79F4" w:rsidRDefault="00B459F1" w:rsidP="00B459F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•Cucos, C., (1996) Pedagogie, Editura Polirom, Iasi.</w:t>
            </w:r>
          </w:p>
          <w:p w14:paraId="24F80C25" w14:textId="77777777" w:rsidR="00B459F1" w:rsidRPr="00DA79F4" w:rsidRDefault="00B459F1" w:rsidP="00B459F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•Durkheim, E., (1980) Educatie si sociologie, EDP, Bucuresti.</w:t>
            </w:r>
          </w:p>
          <w:p w14:paraId="5AF6BD3C" w14:textId="77777777" w:rsidR="00B459F1" w:rsidRPr="00DA79F4" w:rsidRDefault="00B459F1" w:rsidP="00B459F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•Ghergut, A., (2007) Management general si strategic în educatie, Ed. Polirom, Iasi.</w:t>
            </w:r>
          </w:p>
          <w:p w14:paraId="46C67FD0" w14:textId="77777777" w:rsidR="00B459F1" w:rsidRPr="00DA79F4" w:rsidRDefault="00B459F1" w:rsidP="00B459F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•Guguen, N., (2007) Psihologia manipularii ţi a supunerii, Editura Polirom, Iasi.</w:t>
            </w:r>
          </w:p>
          <w:p w14:paraId="4822204F" w14:textId="77777777" w:rsidR="00B459F1" w:rsidRPr="00DA79F4" w:rsidRDefault="00B459F1" w:rsidP="00B459F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•Hartman H.J., Glasgow N.A. (2002). Tips for the Science Teacher. Research-Based  Strategies to Help Students Learn. California:CorwinPress.</w:t>
            </w:r>
          </w:p>
          <w:p w14:paraId="082C0CF4" w14:textId="603E570E" w:rsidR="00376C74" w:rsidRPr="003A14D3" w:rsidRDefault="00B459F1" w:rsidP="00B459F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iCs/>
                <w:color w:val="000000" w:themeColor="text1"/>
                <w:sz w:val="20"/>
                <w:lang w:eastAsia="zh-CN"/>
              </w:rPr>
            </w:pPr>
            <w:r w:rsidRPr="00DA79F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•Stan, C., 2023, Suport curs Tipologia relațiilor interpersonale și rezolvarea conflictelor</w:t>
            </w:r>
          </w:p>
        </w:tc>
      </w:tr>
      <w:tr w:rsidR="003A14D3" w:rsidRPr="003A14D3" w14:paraId="1B9E7B66" w14:textId="77777777" w:rsidTr="002C0433">
        <w:tc>
          <w:tcPr>
            <w:tcW w:w="5259" w:type="dxa"/>
          </w:tcPr>
          <w:p w14:paraId="31749A12" w14:textId="5B9EBDE1" w:rsidR="00376C74" w:rsidRPr="003A14D3" w:rsidRDefault="00376C74" w:rsidP="00376C7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>8.4. AA</w:t>
            </w:r>
          </w:p>
        </w:tc>
        <w:tc>
          <w:tcPr>
            <w:tcW w:w="2552" w:type="dxa"/>
            <w:vAlign w:val="center"/>
          </w:tcPr>
          <w:p w14:paraId="61476367" w14:textId="77777777" w:rsidR="00376C74" w:rsidRPr="003A14D3" w:rsidRDefault="00376C74" w:rsidP="00376C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Metode de predare-învățare</w:t>
            </w:r>
          </w:p>
        </w:tc>
        <w:tc>
          <w:tcPr>
            <w:tcW w:w="2562" w:type="dxa"/>
            <w:vAlign w:val="center"/>
          </w:tcPr>
          <w:p w14:paraId="0ABD4F79" w14:textId="77777777" w:rsidR="00376C74" w:rsidRPr="003A14D3" w:rsidRDefault="00376C74" w:rsidP="00376C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Observații</w:t>
            </w:r>
          </w:p>
        </w:tc>
      </w:tr>
      <w:tr w:rsidR="003A14D3" w:rsidRPr="003A14D3" w14:paraId="3E40F583" w14:textId="77777777" w:rsidTr="002C0433">
        <w:tc>
          <w:tcPr>
            <w:tcW w:w="10373" w:type="dxa"/>
            <w:gridSpan w:val="3"/>
          </w:tcPr>
          <w:p w14:paraId="31D7C8D9" w14:textId="5B1E54DB" w:rsidR="00376C74" w:rsidRPr="003A14D3" w:rsidRDefault="00376C74" w:rsidP="00376C7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Bibliografie:</w:t>
            </w:r>
          </w:p>
        </w:tc>
      </w:tr>
    </w:tbl>
    <w:p w14:paraId="5D1783C5" w14:textId="77777777" w:rsidR="00502C7D" w:rsidRPr="003A14D3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color w:val="000000" w:themeColor="text1"/>
          <w:sz w:val="20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="003A14D3" w:rsidRPr="003A14D3" w14:paraId="7AB94D9E" w14:textId="77777777" w:rsidTr="002C0433">
        <w:tc>
          <w:tcPr>
            <w:tcW w:w="10373" w:type="dxa"/>
            <w:tcBorders>
              <w:bottom w:val="single" w:sz="4" w:space="0" w:color="auto"/>
            </w:tcBorders>
          </w:tcPr>
          <w:p w14:paraId="6A270CF5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>9. Coroborarea conținuturilor disciplinei cu așteptările reprezentanților comunităților epistemice, asociaților profesionale și angajatori reprezentativi din domeniul aferent programului</w:t>
            </w:r>
          </w:p>
          <w:p w14:paraId="7728FE86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</w:tr>
      <w:tr w:rsidR="003A14D3" w:rsidRPr="003A14D3" w14:paraId="036A4B7E" w14:textId="77777777" w:rsidTr="002C0433">
        <w:trPr>
          <w:trHeight w:val="386"/>
        </w:trPr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98D1" w14:textId="5718F63E" w:rsidR="00502C7D" w:rsidRPr="003A14D3" w:rsidRDefault="00081563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  <w:t>Disciplina asigură formarea şi consolidarea deprinderilor de inter-relaţionare, de abordare a conflictelor şi de gestionare a stresului ocupaţional.</w:t>
            </w:r>
          </w:p>
        </w:tc>
      </w:tr>
    </w:tbl>
    <w:p w14:paraId="1FDED1C7" w14:textId="77777777" w:rsidR="00502C7D" w:rsidRPr="003A14D3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color w:val="000000" w:themeColor="text1"/>
          <w:sz w:val="20"/>
          <w:lang w:eastAsia="zh-CN"/>
        </w:rPr>
      </w:pPr>
    </w:p>
    <w:tbl>
      <w:tblPr>
        <w:tblW w:w="10265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8"/>
        <w:gridCol w:w="2450"/>
        <w:gridCol w:w="2067"/>
        <w:gridCol w:w="1350"/>
      </w:tblGrid>
      <w:tr w:rsidR="003A14D3" w:rsidRPr="003A14D3" w14:paraId="3C9CFD66" w14:textId="77777777" w:rsidTr="2BE62F0C"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29131" w14:textId="77777777" w:rsidR="00502C7D" w:rsidRPr="003A14D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>10. Evaluare</w:t>
            </w:r>
          </w:p>
          <w:p w14:paraId="4328CCBB" w14:textId="77777777" w:rsidR="00502C7D" w:rsidRPr="003A14D3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30A2A" w14:textId="77777777" w:rsidR="00502C7D" w:rsidRPr="003A14D3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E993C6" w14:textId="77777777" w:rsidR="00502C7D" w:rsidRPr="003A14D3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D6D458" w14:textId="77777777" w:rsidR="00502C7D" w:rsidRPr="003A14D3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</w:tr>
      <w:tr w:rsidR="003A14D3" w:rsidRPr="003A14D3" w14:paraId="2FA95910" w14:textId="77777777" w:rsidTr="2BE62F0C">
        <w:tc>
          <w:tcPr>
            <w:tcW w:w="4398" w:type="dxa"/>
            <w:tcBorders>
              <w:top w:val="single" w:sz="4" w:space="0" w:color="auto"/>
            </w:tcBorders>
            <w:vAlign w:val="center"/>
          </w:tcPr>
          <w:p w14:paraId="6DB20C31" w14:textId="77777777" w:rsidR="00502C7D" w:rsidRPr="003A14D3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Tip activitate</w:t>
            </w:r>
          </w:p>
        </w:tc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AA158" w14:textId="77777777" w:rsidR="00502C7D" w:rsidRPr="003A14D3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10.1. Criterii de evaluare</w:t>
            </w:r>
          </w:p>
        </w:tc>
        <w:tc>
          <w:tcPr>
            <w:tcW w:w="2067" w:type="dxa"/>
            <w:tcBorders>
              <w:top w:val="single" w:sz="4" w:space="0" w:color="auto"/>
            </w:tcBorders>
            <w:vAlign w:val="center"/>
          </w:tcPr>
          <w:p w14:paraId="7B5C9C62" w14:textId="77777777" w:rsidR="00502C7D" w:rsidRPr="003A14D3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10.2. Metode de evaluare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AE85FA0" w14:textId="77777777" w:rsidR="00502C7D" w:rsidRPr="003A14D3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10.3. Pondere din nota finală</w:t>
            </w:r>
          </w:p>
        </w:tc>
      </w:tr>
      <w:tr w:rsidR="003A14D3" w:rsidRPr="003A14D3" w14:paraId="17102D0E" w14:textId="77777777" w:rsidTr="2BE62F0C">
        <w:trPr>
          <w:trHeight w:val="377"/>
        </w:trPr>
        <w:tc>
          <w:tcPr>
            <w:tcW w:w="4398" w:type="dxa"/>
          </w:tcPr>
          <w:p w14:paraId="0ECA8FC9" w14:textId="77777777" w:rsidR="00081563" w:rsidRPr="003A14D3" w:rsidRDefault="00081563" w:rsidP="000815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>10.4. AI, SI</w:t>
            </w:r>
          </w:p>
        </w:tc>
        <w:tc>
          <w:tcPr>
            <w:tcW w:w="2450" w:type="dxa"/>
          </w:tcPr>
          <w:p w14:paraId="0BFAC4C0" w14:textId="1B3C9D59" w:rsidR="00081563" w:rsidRPr="003A14D3" w:rsidRDefault="00081563" w:rsidP="000815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Cantitatea și calitatea cunoștințelor însușite</w:t>
            </w:r>
          </w:p>
        </w:tc>
        <w:tc>
          <w:tcPr>
            <w:tcW w:w="2067" w:type="dxa"/>
          </w:tcPr>
          <w:p w14:paraId="2E5AAC1A" w14:textId="7F6D1102" w:rsidR="00081563" w:rsidRPr="003A14D3" w:rsidRDefault="00081563" w:rsidP="000815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Examen</w:t>
            </w:r>
          </w:p>
        </w:tc>
        <w:tc>
          <w:tcPr>
            <w:tcW w:w="1350" w:type="dxa"/>
          </w:tcPr>
          <w:p w14:paraId="67893DAE" w14:textId="163263FA" w:rsidR="00081563" w:rsidRPr="003A14D3" w:rsidRDefault="00081563" w:rsidP="000815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50%</w:t>
            </w:r>
          </w:p>
        </w:tc>
      </w:tr>
      <w:tr w:rsidR="003A14D3" w:rsidRPr="003A14D3" w14:paraId="23EA2752" w14:textId="77777777" w:rsidTr="2BE62F0C">
        <w:trPr>
          <w:trHeight w:val="314"/>
        </w:trPr>
        <w:tc>
          <w:tcPr>
            <w:tcW w:w="4398" w:type="dxa"/>
          </w:tcPr>
          <w:p w14:paraId="629D3AB1" w14:textId="77777777" w:rsidR="00081563" w:rsidRPr="003A14D3" w:rsidRDefault="00081563" w:rsidP="000815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>10.5. TC / AA</w:t>
            </w:r>
          </w:p>
        </w:tc>
        <w:tc>
          <w:tcPr>
            <w:tcW w:w="2450" w:type="dxa"/>
          </w:tcPr>
          <w:p w14:paraId="44E17284" w14:textId="2632372D" w:rsidR="00081563" w:rsidRPr="003A14D3" w:rsidRDefault="00081563" w:rsidP="000815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Cantitatea și calitatea cunoștințelor însușite</w:t>
            </w:r>
          </w:p>
        </w:tc>
        <w:tc>
          <w:tcPr>
            <w:tcW w:w="2067" w:type="dxa"/>
          </w:tcPr>
          <w:p w14:paraId="17F3001B" w14:textId="6F7B8C84" w:rsidR="00081563" w:rsidRPr="003A14D3" w:rsidRDefault="00081563" w:rsidP="000815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Teme de control</w:t>
            </w:r>
          </w:p>
        </w:tc>
        <w:tc>
          <w:tcPr>
            <w:tcW w:w="1350" w:type="dxa"/>
          </w:tcPr>
          <w:p w14:paraId="6057D097" w14:textId="71CA959E" w:rsidR="00081563" w:rsidRPr="003A14D3" w:rsidRDefault="00081563" w:rsidP="000815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50%</w:t>
            </w:r>
          </w:p>
        </w:tc>
      </w:tr>
      <w:tr w:rsidR="003A14D3" w:rsidRPr="003A14D3" w14:paraId="76B02E88" w14:textId="77777777" w:rsidTr="2BE62F0C">
        <w:tc>
          <w:tcPr>
            <w:tcW w:w="10265" w:type="dxa"/>
            <w:gridSpan w:val="4"/>
            <w:tcBorders>
              <w:bottom w:val="single" w:sz="4" w:space="0" w:color="auto"/>
            </w:tcBorders>
          </w:tcPr>
          <w:p w14:paraId="68F32EEE" w14:textId="77777777" w:rsidR="00081563" w:rsidRPr="003A14D3" w:rsidRDefault="00081563" w:rsidP="000815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lang w:eastAsia="zh-CN"/>
              </w:rPr>
              <w:t>10.6. Standard minim de performanță</w:t>
            </w:r>
          </w:p>
          <w:p w14:paraId="092A2A9A" w14:textId="77777777" w:rsidR="00443BE9" w:rsidRPr="003A14D3" w:rsidRDefault="00443BE9" w:rsidP="00443BE9">
            <w:pPr>
              <w:numPr>
                <w:ilvl w:val="0"/>
                <w:numId w:val="8"/>
              </w:numPr>
              <w:spacing w:before="120"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3A14D3">
              <w:rPr>
                <w:rFonts w:ascii="Cambria" w:hAnsi="Cambria"/>
                <w:color w:val="000000" w:themeColor="text1"/>
                <w:sz w:val="20"/>
                <w:szCs w:val="20"/>
              </w:rPr>
              <w:t>Delimitări conceptuale de specialitate.</w:t>
            </w:r>
          </w:p>
          <w:p w14:paraId="31B102FA" w14:textId="77777777" w:rsidR="00443BE9" w:rsidRPr="003A14D3" w:rsidRDefault="00443BE9" w:rsidP="00443BE9">
            <w:pPr>
              <w:numPr>
                <w:ilvl w:val="0"/>
                <w:numId w:val="8"/>
              </w:numPr>
              <w:spacing w:before="120"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3A14D3">
              <w:rPr>
                <w:rFonts w:ascii="Cambria" w:hAnsi="Cambria"/>
                <w:color w:val="000000" w:themeColor="text1"/>
                <w:sz w:val="20"/>
                <w:szCs w:val="20"/>
              </w:rPr>
              <w:t>Operaţionalizarea termenilor-cheie.</w:t>
            </w:r>
          </w:p>
          <w:p w14:paraId="545C5EDD" w14:textId="29EB0302" w:rsidR="00081563" w:rsidRPr="003A14D3" w:rsidRDefault="00443BE9" w:rsidP="00443BE9">
            <w:pPr>
              <w:numPr>
                <w:ilvl w:val="0"/>
                <w:numId w:val="8"/>
              </w:numPr>
              <w:spacing w:before="120"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3A14D3">
              <w:rPr>
                <w:rFonts w:ascii="Cambria" w:hAnsi="Cambria"/>
                <w:color w:val="000000" w:themeColor="text1"/>
                <w:sz w:val="20"/>
                <w:szCs w:val="20"/>
              </w:rPr>
              <w:t>Susţinerea a cel puţin un referat sau proiect de cercetare în faţa colegilor.</w:t>
            </w:r>
          </w:p>
        </w:tc>
      </w:tr>
      <w:tr w:rsidR="003A14D3" w:rsidRPr="003A14D3" w14:paraId="76F4A9C0" w14:textId="77777777" w:rsidTr="2BE62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sz="4" w:space="0" w:color="auto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5FF606F9" w14:textId="77777777" w:rsidR="00081563" w:rsidRPr="003A14D3" w:rsidRDefault="00081563" w:rsidP="000815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lang w:eastAsia="zh-CN"/>
              </w:rPr>
            </w:pPr>
          </w:p>
          <w:p w14:paraId="7C766A20" w14:textId="77777777" w:rsidR="00081563" w:rsidRPr="003A14D3" w:rsidRDefault="00081563" w:rsidP="00081563">
            <w:pPr>
              <w:suppressAutoHyphens/>
              <w:spacing w:after="0" w:line="240" w:lineRule="auto"/>
              <w:rPr>
                <w:color w:val="000000" w:themeColor="text1"/>
              </w:rPr>
            </w:pPr>
            <w:r w:rsidRPr="003A14D3"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lang w:eastAsia="zh-CN"/>
              </w:rPr>
              <w:t>11. Etichete ODT</w:t>
            </w:r>
            <w:r w:rsidRPr="003A14D3">
              <w:rPr>
                <w:color w:val="000000" w:themeColor="text1"/>
              </w:rPr>
              <w:t>(Obiective de Dezvoltare Durabilă)</w:t>
            </w:r>
            <w:r w:rsidRPr="003A14D3">
              <w:rPr>
                <w:rStyle w:val="FootnoteReference"/>
                <w:rFonts w:ascii="Cambria" w:hAnsi="Cambria"/>
                <w:color w:val="000000" w:themeColor="text1"/>
              </w:rPr>
              <w:footnoteRef/>
            </w:r>
          </w:p>
          <w:p w14:paraId="65D24E80" w14:textId="77777777" w:rsidR="00081563" w:rsidRPr="003A14D3" w:rsidRDefault="00081563" w:rsidP="00081563">
            <w:pPr>
              <w:spacing w:after="0"/>
              <w:ind w:hanging="425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3A14D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1. </w:t>
            </w:r>
          </w:p>
          <w:tbl>
            <w:tblPr>
              <w:tblStyle w:val="TableGrid"/>
              <w:tblW w:w="1015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1166"/>
              <w:gridCol w:w="1166"/>
              <w:gridCol w:w="1165"/>
              <w:gridCol w:w="1166"/>
              <w:gridCol w:w="1166"/>
              <w:gridCol w:w="1165"/>
              <w:gridCol w:w="1003"/>
              <w:gridCol w:w="990"/>
            </w:tblGrid>
            <w:tr w:rsidR="003A14D3" w:rsidRPr="003A14D3" w14:paraId="53813291" w14:textId="77777777" w:rsidTr="002C0433">
              <w:trPr>
                <w:trHeight w:val="987"/>
              </w:trPr>
              <w:tc>
                <w:tcPr>
                  <w:tcW w:w="1165" w:type="dxa"/>
                  <w:vAlign w:val="center"/>
                </w:tcPr>
                <w:p w14:paraId="501A6E86" w14:textId="77777777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  <w:r w:rsidRPr="003A14D3">
                    <w:rPr>
                      <w:rFonts w:ascii="Cambria" w:hAnsi="Cambria"/>
                      <w:noProof/>
                      <w:color w:val="000000" w:themeColor="text1"/>
                    </w:rPr>
                    <w:drawing>
                      <wp:anchor distT="0" distB="0" distL="114300" distR="114300" simplePos="0" relativeHeight="251661312" behindDoc="0" locked="0" layoutInCell="1" allowOverlap="1" wp14:anchorId="1C5AD7DA" wp14:editId="6417929F">
                        <wp:simplePos x="0" y="0"/>
                        <wp:positionH relativeFrom="column">
                          <wp:posOffset>13970</wp:posOffset>
                        </wp:positionH>
                        <wp:positionV relativeFrom="paragraph">
                          <wp:posOffset>34925</wp:posOffset>
                        </wp:positionV>
                        <wp:extent cx="615950" cy="611505"/>
                        <wp:effectExtent l="0" t="0" r="0" b="0"/>
                        <wp:wrapNone/>
                        <wp:docPr id="1325457237" name="Imagine 2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80C9297E-97F2-4B92-97BB-C9283A69BCF1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agine 2">
                                  <a:extLst>
                                    <a:ext uri="{FF2B5EF4-FFF2-40B4-BE49-F238E27FC236}">
                                      <a16:creationId xmlns:a16="http://schemas.microsoft.com/office/drawing/2014/main" id="{80C9297E-97F2-4B92-97BB-C9283A69BCF1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950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8987" w:type="dxa"/>
                  <w:gridSpan w:val="8"/>
                  <w:vAlign w:val="center"/>
                </w:tcPr>
                <w:p w14:paraId="210EE558" w14:textId="77777777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  <w:lang w:val="fr-FR"/>
                    </w:rPr>
                  </w:pPr>
                  <w:r w:rsidRPr="003A14D3">
                    <w:rPr>
                      <w:rFonts w:ascii="Cambria" w:hAnsi="Cambria"/>
                      <w:color w:val="000000" w:themeColor="text1"/>
                      <w:lang w:val="fr-FR"/>
                    </w:rPr>
                    <w:t>Eticheta generală pentru Dezvoltare durabilă</w:t>
                  </w:r>
                </w:p>
              </w:tc>
            </w:tr>
            <w:tr w:rsidR="003A14D3" w:rsidRPr="003A14D3" w14:paraId="44E16228" w14:textId="77777777" w:rsidTr="002C0433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14:paraId="1E7DB719" w14:textId="37DF3DDE" w:rsidR="00081563" w:rsidRPr="003A14D3" w:rsidRDefault="00081563" w:rsidP="00081563">
                  <w:pPr>
                    <w:ind w:right="-537"/>
                    <w:rPr>
                      <w:rFonts w:ascii="Cambria" w:hAnsi="Cambria"/>
                      <w:color w:val="000000" w:themeColor="text1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14:paraId="57E60C6D" w14:textId="0A5534D5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14:paraId="2F77A357" w14:textId="01D8984A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14:paraId="1BC2101B" w14:textId="77777777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  <w:r w:rsidRPr="003A14D3">
                    <w:rPr>
                      <w:rFonts w:ascii="Cambria" w:hAnsi="Cambria"/>
                      <w:noProof/>
                      <w:color w:val="000000" w:themeColor="text1"/>
                    </w:rPr>
                    <w:drawing>
                      <wp:inline distT="0" distB="0" distL="0" distR="0" wp14:anchorId="610EDAA5" wp14:editId="11E6DA2A">
                        <wp:extent cx="600710" cy="611505"/>
                        <wp:effectExtent l="0" t="0" r="8890" b="0"/>
                        <wp:docPr id="1732796215" name="Imagine 14" descr="O imagine care conține text, siglă, roșu, Font&#10;&#10;Descriere generată automat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1031A2A-8F4B-09C4-57FF-2C3905165DE7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Imagine 14" descr="O imagine care conține text, siglă, roșu, Font&#10;&#10;Descriere generată automat">
                                  <a:extLst>
                                    <a:ext uri="{FF2B5EF4-FFF2-40B4-BE49-F238E27FC236}">
                                      <a16:creationId xmlns:a16="http://schemas.microsoft.com/office/drawing/2014/main" id="{51031A2A-8F4B-09C4-57FF-2C3905165DE7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0710" cy="61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vAlign w:val="center"/>
                </w:tcPr>
                <w:p w14:paraId="7EF0AAEE" w14:textId="6D56F83E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14:paraId="71DA6578" w14:textId="3C7E468E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14:paraId="627393EB" w14:textId="536592DF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14:paraId="06FE8ACC" w14:textId="7AC05451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6E1F6137" w14:textId="3F6FA96D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</w:p>
              </w:tc>
            </w:tr>
            <w:tr w:rsidR="003A14D3" w:rsidRPr="003A14D3" w14:paraId="60D21A89" w14:textId="77777777" w:rsidTr="002C0433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14:paraId="157F7705" w14:textId="77777777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  <w:r w:rsidRPr="003A14D3">
                    <w:rPr>
                      <w:rFonts w:ascii="Cambria" w:hAnsi="Cambria"/>
                      <w:noProof/>
                      <w:color w:val="000000" w:themeColor="text1"/>
                    </w:rPr>
                    <w:drawing>
                      <wp:inline distT="0" distB="0" distL="0" distR="0" wp14:anchorId="3B6DAD71" wp14:editId="79A3A51C">
                        <wp:extent cx="599440" cy="611505"/>
                        <wp:effectExtent l="0" t="0" r="0" b="0"/>
                        <wp:docPr id="1128983037" name="Imagine 11" descr="O imagine care conține text, captură de ecran, Font, Grafică&#10;&#10;Descriere generată automat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35E86429-4FB9-EE75-6D98-0592E7616009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Imagine 11" descr="O imagine care conține text, captură de ecran, Font, Grafică&#10;&#10;Descriere generată automat">
                                  <a:extLst>
                                    <a:ext uri="{FF2B5EF4-FFF2-40B4-BE49-F238E27FC236}">
                                      <a16:creationId xmlns:a16="http://schemas.microsoft.com/office/drawing/2014/main" id="{35E86429-4FB9-EE75-6D98-0592E7616009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9440" cy="61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vAlign w:val="center"/>
                </w:tcPr>
                <w:p w14:paraId="5605B02A" w14:textId="20E092ED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14:paraId="334421B0" w14:textId="4AEA7D95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14:paraId="57CD1C07" w14:textId="37797E2E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14:paraId="72B91022" w14:textId="55EE7132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14:paraId="40ACCF27" w14:textId="41723881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14:paraId="4093ED19" w14:textId="1FFCD488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14:paraId="05FBC16F" w14:textId="39C39A22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263881A3" w14:textId="77777777" w:rsidR="00081563" w:rsidRPr="003A14D3" w:rsidRDefault="00081563" w:rsidP="00081563">
                  <w:pPr>
                    <w:rPr>
                      <w:rFonts w:ascii="Cambria" w:hAnsi="Cambria"/>
                      <w:color w:val="000000" w:themeColor="text1"/>
                    </w:rPr>
                  </w:pPr>
                </w:p>
              </w:tc>
            </w:tr>
          </w:tbl>
          <w:p w14:paraId="7750EF2E" w14:textId="77777777" w:rsidR="00081563" w:rsidRPr="003A14D3" w:rsidRDefault="00081563" w:rsidP="000815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</w:tr>
      <w:tr w:rsidR="003A14D3" w:rsidRPr="003A14D3" w14:paraId="47604815" w14:textId="77777777" w:rsidTr="2BE62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23211646" w14:textId="77777777" w:rsidR="00081563" w:rsidRPr="003A14D3" w:rsidRDefault="00081563" w:rsidP="000815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</w:tr>
      <w:tr w:rsidR="003A14D3" w:rsidRPr="003A14D3" w14:paraId="14C1920F" w14:textId="77777777" w:rsidTr="2BE62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4398" w:type="dxa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53BA2080" w14:textId="77777777" w:rsidR="00081563" w:rsidRPr="003A14D3" w:rsidRDefault="00081563" w:rsidP="000815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  <w:p w14:paraId="267DA44B" w14:textId="77777777" w:rsidR="00081563" w:rsidRPr="003A14D3" w:rsidRDefault="00081563" w:rsidP="0008156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Coordonator de disciplină</w:t>
            </w:r>
          </w:p>
          <w:p w14:paraId="4CD1037E" w14:textId="77777777" w:rsidR="00443BE9" w:rsidRPr="003A14D3" w:rsidRDefault="00443BE9" w:rsidP="00443BE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lang w:eastAsia="zh-CN"/>
              </w:rPr>
              <w:t xml:space="preserve">Prof. Univ. Dr. Cristian Stan  </w:t>
            </w:r>
          </w:p>
          <w:p w14:paraId="3D14AA43" w14:textId="2DCDD780" w:rsidR="00081563" w:rsidRPr="003A14D3" w:rsidRDefault="00081563" w:rsidP="0008156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5867" w:type="dxa"/>
            <w:gridSpan w:val="3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5CD49E16" w14:textId="77777777" w:rsidR="00081563" w:rsidRPr="003A14D3" w:rsidRDefault="00081563" w:rsidP="0008156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  <w:p w14:paraId="03E0949B" w14:textId="77777777" w:rsidR="00081563" w:rsidRPr="003A14D3" w:rsidRDefault="00081563" w:rsidP="0008156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Tutore de disciplină/</w:t>
            </w:r>
          </w:p>
          <w:p w14:paraId="785B52D5" w14:textId="77777777" w:rsidR="00443BE9" w:rsidRPr="003A14D3" w:rsidRDefault="00443BE9" w:rsidP="00443BE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lang w:eastAsia="zh-CN"/>
              </w:rPr>
              <w:t xml:space="preserve">Prof. Univ. Dr. Cristian Stan  </w:t>
            </w:r>
          </w:p>
          <w:p w14:paraId="0E635BB3" w14:textId="77777777" w:rsidR="00081563" w:rsidRPr="003A14D3" w:rsidRDefault="00081563" w:rsidP="0008156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</w:p>
        </w:tc>
      </w:tr>
      <w:tr w:rsidR="003A14D3" w:rsidRPr="003A14D3" w14:paraId="23629BB9" w14:textId="77777777" w:rsidTr="2BE62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98" w:type="dxa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2D29FDB9" w14:textId="45A8D615" w:rsidR="00081563" w:rsidRPr="003A14D3" w:rsidRDefault="00081563" w:rsidP="00081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zh-CN"/>
              </w:rPr>
              <w:t>Data</w:t>
            </w:r>
          </w:p>
          <w:p w14:paraId="4CCB2530" w14:textId="7AEF5B46" w:rsidR="00081563" w:rsidRPr="003A14D3" w:rsidRDefault="00081563" w:rsidP="00081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zh-CN"/>
              </w:rPr>
              <w:t>Noiembrie 2025</w:t>
            </w:r>
          </w:p>
        </w:tc>
        <w:tc>
          <w:tcPr>
            <w:tcW w:w="5867" w:type="dxa"/>
            <w:gridSpan w:val="3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285E85CB" w14:textId="77777777" w:rsidR="00081563" w:rsidRPr="003A14D3" w:rsidRDefault="00081563" w:rsidP="00081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14:paraId="4D3F910A" w14:textId="77777777" w:rsidR="00081563" w:rsidRPr="003A14D3" w:rsidRDefault="00081563" w:rsidP="00081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14:paraId="1AAC13BD" w14:textId="77777777" w:rsidR="00081563" w:rsidRPr="003A14D3" w:rsidRDefault="00081563" w:rsidP="00081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14:paraId="567DEABD" w14:textId="77777777" w:rsidR="00081563" w:rsidRPr="003A14D3" w:rsidRDefault="00081563" w:rsidP="00081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A1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Responsabil de studii ID/IFR,</w:t>
            </w:r>
          </w:p>
          <w:p w14:paraId="240BDE51" w14:textId="77777777" w:rsidR="00443BE9" w:rsidRPr="003A14D3" w:rsidRDefault="00443BE9" w:rsidP="00443BE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color w:val="000000" w:themeColor="text1"/>
                <w:lang w:eastAsia="zh-CN"/>
              </w:rPr>
              <w:t>Prof. Univ. dr. Ion Albulescu</w:t>
            </w:r>
          </w:p>
          <w:p w14:paraId="11511178" w14:textId="77777777" w:rsidR="00081563" w:rsidRPr="003A14D3" w:rsidRDefault="00081563" w:rsidP="00081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14:paraId="6E17D566" w14:textId="77777777" w:rsidR="00081563" w:rsidRPr="003A14D3" w:rsidRDefault="00081563" w:rsidP="00081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</w:tbl>
    <w:p w14:paraId="37C64736" w14:textId="77777777" w:rsidR="00502C7D" w:rsidRPr="003A14D3" w:rsidRDefault="00502C7D" w:rsidP="00502C7D">
      <w:pPr>
        <w:rPr>
          <w:color w:val="000000" w:themeColor="text1"/>
        </w:rPr>
      </w:pPr>
    </w:p>
    <w:p w14:paraId="4CA6A514" w14:textId="77777777" w:rsidR="00502C7D" w:rsidRPr="003A14D3" w:rsidRDefault="00502C7D" w:rsidP="00502C7D">
      <w:pPr>
        <w:rPr>
          <w:color w:val="000000" w:themeColor="text1"/>
        </w:rPr>
      </w:pPr>
    </w:p>
    <w:p w14:paraId="3017CE87" w14:textId="77777777" w:rsidR="00502C7D" w:rsidRPr="003A14D3" w:rsidRDefault="00502C7D" w:rsidP="00502C7D">
      <w:pPr>
        <w:pStyle w:val="FootnoteText"/>
        <w:jc w:val="both"/>
        <w:rPr>
          <w:rFonts w:ascii="Cambria" w:hAnsi="Cambria"/>
          <w:color w:val="000000" w:themeColor="text1"/>
          <w:sz w:val="18"/>
          <w:szCs w:val="18"/>
          <w:lang w:val="it-IT"/>
        </w:rPr>
      </w:pPr>
      <w:r w:rsidRPr="003A14D3">
        <w:rPr>
          <w:rStyle w:val="FootnoteReference"/>
          <w:rFonts w:ascii="Cambria" w:hAnsi="Cambria"/>
          <w:color w:val="000000" w:themeColor="text1"/>
        </w:rPr>
        <w:footnoteRef/>
      </w:r>
      <w:r w:rsidRPr="003A14D3">
        <w:rPr>
          <w:rFonts w:ascii="Cambria" w:hAnsi="Cambria"/>
          <w:color w:val="000000" w:themeColor="text1"/>
          <w:sz w:val="18"/>
          <w:szCs w:val="18"/>
          <w:lang w:val="it-IT"/>
        </w:rPr>
        <w:t xml:space="preserve"> Păstrați doar etichetele care, în conformitate cu </w:t>
      </w:r>
      <w:hyperlink r:id="rId10" w:history="1">
        <w:r w:rsidRPr="003A14D3">
          <w:rPr>
            <w:rStyle w:val="Hyperlink"/>
            <w:rFonts w:ascii="Cambria" w:hAnsi="Cambria"/>
            <w:i/>
            <w:iCs/>
            <w:color w:val="000000" w:themeColor="text1"/>
            <w:sz w:val="18"/>
            <w:szCs w:val="18"/>
            <w:lang w:val="it-IT"/>
          </w:rPr>
          <w:t>Procedura de aplicare a etichetelor ODD în procesul academic</w:t>
        </w:r>
      </w:hyperlink>
      <w:r w:rsidRPr="003A14D3">
        <w:rPr>
          <w:rFonts w:ascii="Cambria" w:hAnsi="Cambria"/>
          <w:color w:val="000000" w:themeColor="text1"/>
          <w:sz w:val="18"/>
          <w:szCs w:val="18"/>
          <w:lang w:val="it-IT"/>
        </w:rPr>
        <w:t xml:space="preserve">, se potrivesc disciplinei și ștergeți-le pe celelalte, inclusiv eticheta generală pentru </w:t>
      </w:r>
      <w:r w:rsidRPr="003A14D3">
        <w:rPr>
          <w:rFonts w:ascii="Cambria" w:hAnsi="Cambria"/>
          <w:i/>
          <w:iCs/>
          <w:color w:val="000000" w:themeColor="text1"/>
          <w:sz w:val="18"/>
          <w:szCs w:val="18"/>
          <w:lang w:val="it-IT"/>
        </w:rPr>
        <w:t>Dezvoltare durabilă</w:t>
      </w:r>
      <w:r w:rsidRPr="003A14D3">
        <w:rPr>
          <w:rFonts w:ascii="Cambria" w:hAnsi="Cambria"/>
          <w:color w:val="000000" w:themeColor="text1"/>
          <w:sz w:val="18"/>
          <w:szCs w:val="18"/>
          <w:lang w:val="it-IT"/>
        </w:rPr>
        <w:t xml:space="preserve"> - dacă nu se aplică. Dacă nicio etichetă nu descrie disciplina, ștergeți-le pe toate și scrieți "</w:t>
      </w:r>
      <w:r w:rsidRPr="003A14D3">
        <w:rPr>
          <w:rFonts w:ascii="Cambria" w:hAnsi="Cambria"/>
          <w:i/>
          <w:iCs/>
          <w:color w:val="000000" w:themeColor="text1"/>
          <w:sz w:val="18"/>
          <w:szCs w:val="18"/>
          <w:lang w:val="it-IT"/>
        </w:rPr>
        <w:t>Nu se aplică.</w:t>
      </w:r>
      <w:r w:rsidRPr="003A14D3">
        <w:rPr>
          <w:rFonts w:ascii="Cambria" w:hAnsi="Cambria"/>
          <w:color w:val="000000" w:themeColor="text1"/>
          <w:sz w:val="18"/>
          <w:szCs w:val="18"/>
          <w:lang w:val="it-IT"/>
        </w:rPr>
        <w:t>"</w:t>
      </w:r>
    </w:p>
    <w:p w14:paraId="6C4C44B6" w14:textId="77777777" w:rsidR="00D95508" w:rsidRPr="003A14D3" w:rsidRDefault="00D95508" w:rsidP="000176A5">
      <w:pPr>
        <w:spacing w:before="240"/>
        <w:rPr>
          <w:color w:val="000000" w:themeColor="text1"/>
          <w:sz w:val="24"/>
          <w:szCs w:val="24"/>
        </w:rPr>
      </w:pPr>
    </w:p>
    <w:sectPr w:rsidR="00D95508" w:rsidRPr="003A14D3" w:rsidSect="00F16DA5">
      <w:headerReference w:type="default" r:id="rId11"/>
      <w:pgSz w:w="11907" w:h="16839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7D37A" w14:textId="77777777" w:rsidR="00D0078A" w:rsidRDefault="00D0078A">
      <w:pPr>
        <w:spacing w:after="0" w:line="240" w:lineRule="auto"/>
      </w:pPr>
      <w:r>
        <w:separator/>
      </w:r>
    </w:p>
  </w:endnote>
  <w:endnote w:type="continuationSeparator" w:id="0">
    <w:p w14:paraId="730F837E" w14:textId="77777777" w:rsidR="00D0078A" w:rsidRDefault="00D00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AFD6A" w14:textId="77777777" w:rsidR="00D0078A" w:rsidRDefault="00D0078A">
      <w:pPr>
        <w:spacing w:after="0" w:line="240" w:lineRule="auto"/>
      </w:pPr>
      <w:r>
        <w:separator/>
      </w:r>
    </w:p>
  </w:footnote>
  <w:footnote w:type="continuationSeparator" w:id="0">
    <w:p w14:paraId="5E204CE7" w14:textId="77777777" w:rsidR="00D0078A" w:rsidRDefault="00D00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BD5AD" w14:textId="562709E7" w:rsidR="00D95508" w:rsidRDefault="00D754F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9FF820" w14:textId="77777777" w:rsidR="00734958" w:rsidRDefault="00734958" w:rsidP="00734958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14:paraId="15FECB07" w14:textId="77777777" w:rsidR="00734958" w:rsidRPr="00F16DA5" w:rsidRDefault="000D122C" w:rsidP="00F16DA5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A5B3F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" filled="f" stroked="f">
              <v:textbox>
                <w:txbxContent>
                  <w:p w14:paraId="6A9FF820" w14:textId="77777777" w:rsidR="00734958" w:rsidRDefault="00734958" w:rsidP="00734958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14:paraId="15FECB07" w14:textId="77777777" w:rsidR="00734958" w:rsidRPr="00F16DA5" w:rsidRDefault="000D122C" w:rsidP="00F16DA5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6DA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27FBFD" w14:textId="77777777" w:rsidR="00F16DA5" w:rsidRPr="000C0203" w:rsidRDefault="00F16DA5" w:rsidP="00F16DA5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14:paraId="0BFABF34" w14:textId="77777777" w:rsidR="00F16DA5" w:rsidRPr="000C0203" w:rsidRDefault="00F16DA5" w:rsidP="00F16DA5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14:paraId="2D85DA66" w14:textId="77777777" w:rsidR="00F16DA5" w:rsidRPr="000C0203" w:rsidRDefault="00F16DA5" w:rsidP="00F16DA5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14:paraId="031850DA" w14:textId="77777777" w:rsidR="00F16DA5" w:rsidRPr="005E6ECE" w:rsidRDefault="00627FD6" w:rsidP="00F16DA5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14:paraId="56E26DD9" w14:textId="77777777" w:rsidR="00F16DA5" w:rsidRPr="00674F9C" w:rsidRDefault="00F16DA5" w:rsidP="00F16DA5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495D94" id="Text Box 5" o:spid="_x0000_s1027" type="#_x0000_t202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" filled="f" stroked="f">
              <v:textbox>
                <w:txbxContent>
                  <w:p w14:paraId="0F27FBFD" w14:textId="77777777" w:rsidR="00F16DA5" w:rsidRPr="000C0203" w:rsidRDefault="00F16DA5" w:rsidP="00F16DA5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Sindicatelor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nr.7</w:t>
                    </w:r>
                  </w:p>
                  <w:p w14:paraId="0BFABF34" w14:textId="77777777" w:rsidR="00F16DA5" w:rsidRPr="000C0203" w:rsidRDefault="00F16DA5" w:rsidP="00F16DA5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14:paraId="2D85DA66" w14:textId="77777777" w:rsidR="00F16DA5" w:rsidRPr="000C0203" w:rsidRDefault="00F16DA5" w:rsidP="00F16DA5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14:paraId="031850DA" w14:textId="77777777" w:rsidR="00F16DA5" w:rsidRPr="005E6ECE" w:rsidRDefault="00627FD6" w:rsidP="00F16DA5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14:paraId="56E26DD9" w14:textId="77777777" w:rsidR="00F16DA5" w:rsidRPr="00674F9C" w:rsidRDefault="00F16DA5" w:rsidP="00F16DA5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36273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57AF42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138411">
    <w:abstractNumId w:val="1"/>
  </w:num>
  <w:num w:numId="2" w16cid:durableId="550655944">
    <w:abstractNumId w:val="0"/>
  </w:num>
  <w:num w:numId="3" w16cid:durableId="1735927626">
    <w:abstractNumId w:val="7"/>
  </w:num>
  <w:num w:numId="4" w16cid:durableId="580213387">
    <w:abstractNumId w:val="2"/>
  </w:num>
  <w:num w:numId="5" w16cid:durableId="844250905">
    <w:abstractNumId w:val="4"/>
  </w:num>
  <w:num w:numId="6" w16cid:durableId="2141415294">
    <w:abstractNumId w:val="5"/>
  </w:num>
  <w:num w:numId="7" w16cid:durableId="296185851">
    <w:abstractNumId w:val="6"/>
  </w:num>
  <w:num w:numId="8" w16cid:durableId="1741975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02781"/>
    <w:rsid w:val="000125D3"/>
    <w:rsid w:val="000145E8"/>
    <w:rsid w:val="000176A5"/>
    <w:rsid w:val="0003504A"/>
    <w:rsid w:val="00046C8D"/>
    <w:rsid w:val="000556E7"/>
    <w:rsid w:val="00057CCA"/>
    <w:rsid w:val="00067E6E"/>
    <w:rsid w:val="00081563"/>
    <w:rsid w:val="00084013"/>
    <w:rsid w:val="000907D8"/>
    <w:rsid w:val="000913ED"/>
    <w:rsid w:val="000A1D01"/>
    <w:rsid w:val="000A4B25"/>
    <w:rsid w:val="000B3FE3"/>
    <w:rsid w:val="000B4B4E"/>
    <w:rsid w:val="000C6493"/>
    <w:rsid w:val="000D122C"/>
    <w:rsid w:val="000D4370"/>
    <w:rsid w:val="000E441E"/>
    <w:rsid w:val="000F369B"/>
    <w:rsid w:val="000F4643"/>
    <w:rsid w:val="000F7159"/>
    <w:rsid w:val="00130168"/>
    <w:rsid w:val="001301C5"/>
    <w:rsid w:val="0014153B"/>
    <w:rsid w:val="00146CB4"/>
    <w:rsid w:val="00172C63"/>
    <w:rsid w:val="001B36AB"/>
    <w:rsid w:val="001C51D3"/>
    <w:rsid w:val="001C56C1"/>
    <w:rsid w:val="001E5EDE"/>
    <w:rsid w:val="001E6CA7"/>
    <w:rsid w:val="001F5A74"/>
    <w:rsid w:val="00207853"/>
    <w:rsid w:val="00215307"/>
    <w:rsid w:val="002173B5"/>
    <w:rsid w:val="00231717"/>
    <w:rsid w:val="00236273"/>
    <w:rsid w:val="00242FA6"/>
    <w:rsid w:val="00243E0E"/>
    <w:rsid w:val="00261F69"/>
    <w:rsid w:val="00273440"/>
    <w:rsid w:val="00275496"/>
    <w:rsid w:val="00281CA7"/>
    <w:rsid w:val="0029202F"/>
    <w:rsid w:val="00293379"/>
    <w:rsid w:val="00294C07"/>
    <w:rsid w:val="002B3C39"/>
    <w:rsid w:val="002C625F"/>
    <w:rsid w:val="002C6443"/>
    <w:rsid w:val="002C77F9"/>
    <w:rsid w:val="002D736F"/>
    <w:rsid w:val="002E17C0"/>
    <w:rsid w:val="002E77C4"/>
    <w:rsid w:val="002F1273"/>
    <w:rsid w:val="0030689B"/>
    <w:rsid w:val="00315B23"/>
    <w:rsid w:val="00344885"/>
    <w:rsid w:val="00355AC6"/>
    <w:rsid w:val="00356A39"/>
    <w:rsid w:val="00360EEF"/>
    <w:rsid w:val="003729EA"/>
    <w:rsid w:val="00376C74"/>
    <w:rsid w:val="00392764"/>
    <w:rsid w:val="003973F5"/>
    <w:rsid w:val="003975C1"/>
    <w:rsid w:val="003A14D3"/>
    <w:rsid w:val="003B2443"/>
    <w:rsid w:val="003C0CCE"/>
    <w:rsid w:val="003C2749"/>
    <w:rsid w:val="003F7551"/>
    <w:rsid w:val="00414D80"/>
    <w:rsid w:val="004179D8"/>
    <w:rsid w:val="00421AA5"/>
    <w:rsid w:val="00421C79"/>
    <w:rsid w:val="00423EF9"/>
    <w:rsid w:val="00430A13"/>
    <w:rsid w:val="00443BE9"/>
    <w:rsid w:val="0045175E"/>
    <w:rsid w:val="004529B1"/>
    <w:rsid w:val="0045349F"/>
    <w:rsid w:val="00453AFA"/>
    <w:rsid w:val="004757C9"/>
    <w:rsid w:val="00475C89"/>
    <w:rsid w:val="004974EA"/>
    <w:rsid w:val="004A0B61"/>
    <w:rsid w:val="004C41CA"/>
    <w:rsid w:val="004C4A81"/>
    <w:rsid w:val="004F05CB"/>
    <w:rsid w:val="00502C7D"/>
    <w:rsid w:val="005200FD"/>
    <w:rsid w:val="0052441A"/>
    <w:rsid w:val="00532411"/>
    <w:rsid w:val="0053511A"/>
    <w:rsid w:val="00543145"/>
    <w:rsid w:val="005539ED"/>
    <w:rsid w:val="005626C6"/>
    <w:rsid w:val="005746E8"/>
    <w:rsid w:val="005C4E5A"/>
    <w:rsid w:val="005D4172"/>
    <w:rsid w:val="005E27A5"/>
    <w:rsid w:val="005E47AF"/>
    <w:rsid w:val="005F49EC"/>
    <w:rsid w:val="005F6FCC"/>
    <w:rsid w:val="00603C99"/>
    <w:rsid w:val="00607AD2"/>
    <w:rsid w:val="006103D8"/>
    <w:rsid w:val="00610ED8"/>
    <w:rsid w:val="0061101D"/>
    <w:rsid w:val="00611712"/>
    <w:rsid w:val="00611B99"/>
    <w:rsid w:val="00615BA9"/>
    <w:rsid w:val="00617476"/>
    <w:rsid w:val="00617F18"/>
    <w:rsid w:val="00622F42"/>
    <w:rsid w:val="00627FD6"/>
    <w:rsid w:val="00637D1A"/>
    <w:rsid w:val="00645793"/>
    <w:rsid w:val="006525A7"/>
    <w:rsid w:val="00670370"/>
    <w:rsid w:val="00674B60"/>
    <w:rsid w:val="00677168"/>
    <w:rsid w:val="006902FB"/>
    <w:rsid w:val="006967C7"/>
    <w:rsid w:val="006A040C"/>
    <w:rsid w:val="006A288B"/>
    <w:rsid w:val="006A4212"/>
    <w:rsid w:val="006C1104"/>
    <w:rsid w:val="006C119C"/>
    <w:rsid w:val="006D3922"/>
    <w:rsid w:val="006D3A45"/>
    <w:rsid w:val="006E15B9"/>
    <w:rsid w:val="006F0F3A"/>
    <w:rsid w:val="006F4D77"/>
    <w:rsid w:val="00701FFA"/>
    <w:rsid w:val="00703666"/>
    <w:rsid w:val="00731C90"/>
    <w:rsid w:val="00734958"/>
    <w:rsid w:val="00736C38"/>
    <w:rsid w:val="00740C16"/>
    <w:rsid w:val="0074329C"/>
    <w:rsid w:val="00744359"/>
    <w:rsid w:val="00747F9D"/>
    <w:rsid w:val="007516E3"/>
    <w:rsid w:val="0075456A"/>
    <w:rsid w:val="00790696"/>
    <w:rsid w:val="00791E13"/>
    <w:rsid w:val="007A67C9"/>
    <w:rsid w:val="007B7DE6"/>
    <w:rsid w:val="007C0E33"/>
    <w:rsid w:val="007C56FB"/>
    <w:rsid w:val="007C72DF"/>
    <w:rsid w:val="007E52CD"/>
    <w:rsid w:val="007F5AB7"/>
    <w:rsid w:val="0082406A"/>
    <w:rsid w:val="00826780"/>
    <w:rsid w:val="008331BB"/>
    <w:rsid w:val="008357F1"/>
    <w:rsid w:val="00846E94"/>
    <w:rsid w:val="00865EA0"/>
    <w:rsid w:val="008817AA"/>
    <w:rsid w:val="00886C29"/>
    <w:rsid w:val="00890273"/>
    <w:rsid w:val="008B53DE"/>
    <w:rsid w:val="008C1D92"/>
    <w:rsid w:val="008C3769"/>
    <w:rsid w:val="008C563B"/>
    <w:rsid w:val="008F5BCC"/>
    <w:rsid w:val="0090106F"/>
    <w:rsid w:val="0093564A"/>
    <w:rsid w:val="00936AA6"/>
    <w:rsid w:val="00941129"/>
    <w:rsid w:val="009672C1"/>
    <w:rsid w:val="0097089A"/>
    <w:rsid w:val="00985DCB"/>
    <w:rsid w:val="00996F51"/>
    <w:rsid w:val="009A024C"/>
    <w:rsid w:val="009D2D18"/>
    <w:rsid w:val="009E7C84"/>
    <w:rsid w:val="009F059C"/>
    <w:rsid w:val="009F0DD1"/>
    <w:rsid w:val="009F587F"/>
    <w:rsid w:val="00A054B3"/>
    <w:rsid w:val="00A20AE7"/>
    <w:rsid w:val="00A3003A"/>
    <w:rsid w:val="00A31213"/>
    <w:rsid w:val="00A331EF"/>
    <w:rsid w:val="00A34643"/>
    <w:rsid w:val="00A50EFA"/>
    <w:rsid w:val="00A552C7"/>
    <w:rsid w:val="00A72F8A"/>
    <w:rsid w:val="00A75E38"/>
    <w:rsid w:val="00A87238"/>
    <w:rsid w:val="00AB55DF"/>
    <w:rsid w:val="00AC13CD"/>
    <w:rsid w:val="00AD1AD6"/>
    <w:rsid w:val="00AF1203"/>
    <w:rsid w:val="00AF2483"/>
    <w:rsid w:val="00AF29A4"/>
    <w:rsid w:val="00B011F7"/>
    <w:rsid w:val="00B26AAB"/>
    <w:rsid w:val="00B40972"/>
    <w:rsid w:val="00B459F1"/>
    <w:rsid w:val="00B5075B"/>
    <w:rsid w:val="00B87939"/>
    <w:rsid w:val="00B9282F"/>
    <w:rsid w:val="00B94DF6"/>
    <w:rsid w:val="00BA1A40"/>
    <w:rsid w:val="00BA32F1"/>
    <w:rsid w:val="00BA6DDE"/>
    <w:rsid w:val="00BC5461"/>
    <w:rsid w:val="00BD1989"/>
    <w:rsid w:val="00BD270F"/>
    <w:rsid w:val="00BD4B6D"/>
    <w:rsid w:val="00BD5C3D"/>
    <w:rsid w:val="00BE66E8"/>
    <w:rsid w:val="00BF4F5C"/>
    <w:rsid w:val="00C10951"/>
    <w:rsid w:val="00C30836"/>
    <w:rsid w:val="00C3504F"/>
    <w:rsid w:val="00C5236E"/>
    <w:rsid w:val="00C638D5"/>
    <w:rsid w:val="00C70059"/>
    <w:rsid w:val="00C77350"/>
    <w:rsid w:val="00C870C8"/>
    <w:rsid w:val="00C90CB6"/>
    <w:rsid w:val="00C9151D"/>
    <w:rsid w:val="00C966E7"/>
    <w:rsid w:val="00CB0A6A"/>
    <w:rsid w:val="00CB0AA5"/>
    <w:rsid w:val="00CB21B6"/>
    <w:rsid w:val="00CB48CC"/>
    <w:rsid w:val="00CB7DD7"/>
    <w:rsid w:val="00CF0EC9"/>
    <w:rsid w:val="00D0078A"/>
    <w:rsid w:val="00D05541"/>
    <w:rsid w:val="00D0634A"/>
    <w:rsid w:val="00D0746D"/>
    <w:rsid w:val="00D311DA"/>
    <w:rsid w:val="00D44336"/>
    <w:rsid w:val="00D44E94"/>
    <w:rsid w:val="00D4502E"/>
    <w:rsid w:val="00D51CC5"/>
    <w:rsid w:val="00D53B1A"/>
    <w:rsid w:val="00D54137"/>
    <w:rsid w:val="00D62CB0"/>
    <w:rsid w:val="00D72FA7"/>
    <w:rsid w:val="00D754F4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D74A2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3352E"/>
    <w:rsid w:val="00E651EB"/>
    <w:rsid w:val="00E706FA"/>
    <w:rsid w:val="00E80BEC"/>
    <w:rsid w:val="00E842BD"/>
    <w:rsid w:val="00E93969"/>
    <w:rsid w:val="00EA41B8"/>
    <w:rsid w:val="00EB14D6"/>
    <w:rsid w:val="00EB4DDD"/>
    <w:rsid w:val="00EB62C1"/>
    <w:rsid w:val="00EB6572"/>
    <w:rsid w:val="00EB66C1"/>
    <w:rsid w:val="00EC1899"/>
    <w:rsid w:val="00ED3B68"/>
    <w:rsid w:val="00EE36DA"/>
    <w:rsid w:val="00EF02F7"/>
    <w:rsid w:val="00EF7D15"/>
    <w:rsid w:val="00F01AC0"/>
    <w:rsid w:val="00F01AD5"/>
    <w:rsid w:val="00F031E5"/>
    <w:rsid w:val="00F052AB"/>
    <w:rsid w:val="00F05757"/>
    <w:rsid w:val="00F152EC"/>
    <w:rsid w:val="00F16DA5"/>
    <w:rsid w:val="00F24791"/>
    <w:rsid w:val="00F25BC6"/>
    <w:rsid w:val="00F36E07"/>
    <w:rsid w:val="00F44CB4"/>
    <w:rsid w:val="00F4547E"/>
    <w:rsid w:val="00F53EA2"/>
    <w:rsid w:val="00F5416A"/>
    <w:rsid w:val="00F605F7"/>
    <w:rsid w:val="00FC1F1E"/>
    <w:rsid w:val="00FC4F94"/>
    <w:rsid w:val="00FC5DF9"/>
    <w:rsid w:val="00FD2B5F"/>
    <w:rsid w:val="00FE3ED3"/>
    <w:rsid w:val="00FE694A"/>
    <w:rsid w:val="00FE6DA8"/>
    <w:rsid w:val="00FF5699"/>
    <w:rsid w:val="069E90E4"/>
    <w:rsid w:val="2BE6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023A3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TableGrid">
    <w:name w:val="Table Grid"/>
    <w:basedOn w:val="TableNormal"/>
    <w:uiPriority w:val="99"/>
    <w:rsid w:val="0097089A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customStyle="1" w:styleId="ams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4F"/>
  </w:style>
  <w:style w:type="paragraph" w:styleId="BalloonText">
    <w:name w:val="Balloon Text"/>
    <w:basedOn w:val="Normal"/>
    <w:link w:val="BalloonTextCha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502C7D"/>
    <w:pPr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02C7D"/>
    <w:rPr>
      <w:rFonts w:asciiTheme="minorHAnsi" w:eastAsiaTheme="minorHAnsi" w:hAnsi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Reference">
    <w:name w:val="footnote reference"/>
    <w:uiPriority w:val="99"/>
    <w:semiHidden/>
    <w:unhideWhenUsed/>
    <w:rsid w:val="00502C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green.ubbcluj.ro/procedura-de-aplicare-a-etichetelor-odd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2020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Rev</cp:lastModifiedBy>
  <cp:revision>29</cp:revision>
  <cp:lastPrinted>2021-12-02T07:51:00Z</cp:lastPrinted>
  <dcterms:created xsi:type="dcterms:W3CDTF">2025-11-05T07:02:00Z</dcterms:created>
  <dcterms:modified xsi:type="dcterms:W3CDTF">2025-11-20T08:09:00Z</dcterms:modified>
</cp:coreProperties>
</file>